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149" w:rsidRDefault="007B4489">
      <w:pPr>
        <w:rPr>
          <w:rFonts w:eastAsia="宋体" w:hAnsi="宋体" w:cs="宋体"/>
          <w:b/>
          <w:bCs/>
          <w:szCs w:val="21"/>
        </w:rPr>
      </w:pPr>
      <w:r>
        <w:rPr>
          <w:rFonts w:eastAsia="宋体" w:hAnsi="宋体" w:cs="宋体" w:hint="eastAsia"/>
          <w:b/>
          <w:bCs/>
          <w:szCs w:val="21"/>
        </w:rPr>
        <w:t>一带一路国际人才培养计划</w:t>
      </w:r>
    </w:p>
    <w:p w:rsidR="00B11149" w:rsidRDefault="00B11149">
      <w:pPr>
        <w:ind w:firstLineChars="300" w:firstLine="843"/>
        <w:rPr>
          <w:rFonts w:eastAsia="宋体" w:hAnsi="宋体" w:cs="宋体"/>
          <w:b/>
          <w:bCs/>
          <w:sz w:val="28"/>
          <w:szCs w:val="28"/>
        </w:rPr>
      </w:pPr>
    </w:p>
    <w:p w:rsidR="00B11149" w:rsidRDefault="007B4489">
      <w:pPr>
        <w:ind w:firstLineChars="500" w:firstLine="1506"/>
        <w:rPr>
          <w:rFonts w:eastAsia="宋体" w:hAnsi="宋体" w:cs="宋体"/>
          <w:b/>
          <w:bCs/>
          <w:sz w:val="30"/>
          <w:szCs w:val="30"/>
        </w:rPr>
      </w:pPr>
      <w:r>
        <w:rPr>
          <w:rFonts w:eastAsia="宋体" w:hAnsi="宋体" w:cs="宋体" w:hint="eastAsia"/>
          <w:b/>
          <w:bCs/>
          <w:sz w:val="30"/>
          <w:szCs w:val="30"/>
        </w:rPr>
        <w:t>菲律宾新艾西科技大学硕博学位认证项目</w:t>
      </w:r>
    </w:p>
    <w:p w:rsidR="00B11149" w:rsidRDefault="00B11149">
      <w:pPr>
        <w:ind w:firstLineChars="1300" w:firstLine="3654"/>
        <w:rPr>
          <w:rFonts w:eastAsia="宋体" w:hAnsi="宋体" w:cs="宋体"/>
          <w:b/>
          <w:bCs/>
          <w:color w:val="4472C4" w:themeColor="accent5"/>
          <w:sz w:val="28"/>
          <w:szCs w:val="28"/>
        </w:rPr>
      </w:pPr>
    </w:p>
    <w:p w:rsidR="00B11149" w:rsidRDefault="00B11149">
      <w:pPr>
        <w:pStyle w:val="a3"/>
        <w:rPr>
          <w:rFonts w:ascii="黑体" w:eastAsia="黑体" w:hAnsi="黑体"/>
          <w:sz w:val="28"/>
          <w:szCs w:val="28"/>
        </w:rPr>
      </w:pPr>
    </w:p>
    <w:p w:rsidR="00B11149" w:rsidRDefault="007B4489">
      <w:pPr>
        <w:spacing w:line="360" w:lineRule="auto"/>
        <w:ind w:firstLineChars="300" w:firstLine="720"/>
        <w:rPr>
          <w:rFonts w:eastAsia="宋体" w:hAnsi="宋体" w:cs="宋体"/>
          <w:sz w:val="24"/>
        </w:rPr>
      </w:pPr>
      <w:r>
        <w:rPr>
          <w:rFonts w:eastAsia="宋体" w:hAnsi="宋体" w:cs="宋体" w:hint="eastAsia"/>
          <w:sz w:val="24"/>
        </w:rPr>
        <w:t>为响应国家“一带一路”战略，结合教育部《国家中长期人才发展规划纲要（</w:t>
      </w:r>
      <w:r>
        <w:rPr>
          <w:rFonts w:eastAsia="宋体" w:hAnsi="宋体" w:cs="宋体" w:hint="eastAsia"/>
          <w:sz w:val="24"/>
        </w:rPr>
        <w:t>2010</w:t>
      </w:r>
      <w:r>
        <w:rPr>
          <w:rFonts w:eastAsia="宋体" w:hAnsi="宋体" w:cs="宋体" w:hint="eastAsia"/>
          <w:sz w:val="24"/>
        </w:rPr>
        <w:t>—</w:t>
      </w:r>
      <w:r>
        <w:rPr>
          <w:rFonts w:eastAsia="宋体" w:hAnsi="宋体" w:cs="宋体" w:hint="eastAsia"/>
          <w:sz w:val="24"/>
        </w:rPr>
        <w:t>2020</w:t>
      </w:r>
      <w:r>
        <w:rPr>
          <w:rFonts w:eastAsia="宋体" w:hAnsi="宋体" w:cs="宋体" w:hint="eastAsia"/>
          <w:sz w:val="24"/>
        </w:rPr>
        <w:t>）》文件内容和相关要求。</w:t>
      </w:r>
      <w:r>
        <w:rPr>
          <w:rFonts w:eastAsia="宋体" w:hAnsi="宋体" w:cs="宋体" w:hint="eastAsia"/>
          <w:sz w:val="24"/>
        </w:rPr>
        <w:t>2019</w:t>
      </w:r>
      <w:r>
        <w:rPr>
          <w:rFonts w:eastAsia="宋体" w:hAnsi="宋体" w:cs="宋体" w:hint="eastAsia"/>
          <w:sz w:val="24"/>
        </w:rPr>
        <w:t>年，中国未来研究会教育培训中心利用自身资源优势，以培养具备国际化视野和格局的人才，促进一带一路国家学术文化学习交流为宗旨，特举办“一带一路国际人才培养计划暨菲律宾新艾西科技硕博学位认证项目”。</w:t>
      </w:r>
    </w:p>
    <w:p w:rsidR="00B11149" w:rsidRDefault="00B11149">
      <w:pPr>
        <w:spacing w:line="360" w:lineRule="auto"/>
        <w:ind w:firstLineChars="300" w:firstLine="720"/>
        <w:rPr>
          <w:rFonts w:eastAsia="宋体" w:hAnsi="宋体" w:cs="宋体"/>
          <w:sz w:val="24"/>
        </w:rPr>
      </w:pPr>
    </w:p>
    <w:p w:rsidR="00B11149" w:rsidRDefault="007B4489" w:rsidP="004E6682">
      <w:pPr>
        <w:spacing w:line="360" w:lineRule="auto"/>
        <w:ind w:firstLineChars="300" w:firstLine="720"/>
        <w:rPr>
          <w:rFonts w:eastAsia="宋体" w:hAnsi="宋体" w:cs="宋体"/>
          <w:sz w:val="24"/>
        </w:rPr>
      </w:pPr>
      <w:r>
        <w:rPr>
          <w:rFonts w:eastAsia="宋体" w:hAnsi="宋体" w:cs="宋体" w:hint="eastAsia"/>
          <w:sz w:val="24"/>
        </w:rPr>
        <w:t>中国未来研究会教育培训中心（</w:t>
      </w:r>
      <w:r>
        <w:rPr>
          <w:rFonts w:eastAsia="宋体" w:hAnsi="宋体" w:cs="宋体" w:hint="eastAsia"/>
          <w:sz w:val="24"/>
        </w:rPr>
        <w:t xml:space="preserve">China Society for Futures Studies Education and </w:t>
      </w:r>
      <w:r>
        <w:rPr>
          <w:rFonts w:eastAsia="宋体" w:hAnsi="宋体" w:cs="宋体" w:hint="eastAsia"/>
          <w:sz w:val="24"/>
        </w:rPr>
        <w:t xml:space="preserve">Training Institute </w:t>
      </w:r>
      <w:r>
        <w:rPr>
          <w:rFonts w:eastAsia="宋体" w:hAnsi="宋体" w:cs="宋体" w:hint="eastAsia"/>
          <w:sz w:val="24"/>
        </w:rPr>
        <w:t>简称</w:t>
      </w:r>
      <w:r>
        <w:rPr>
          <w:rFonts w:eastAsia="宋体" w:hAnsi="宋体" w:cs="宋体" w:hint="eastAsia"/>
          <w:sz w:val="24"/>
        </w:rPr>
        <w:t>CFETI</w:t>
      </w:r>
      <w:r>
        <w:rPr>
          <w:rFonts w:eastAsia="宋体" w:hAnsi="宋体" w:cs="宋体" w:hint="eastAsia"/>
          <w:sz w:val="24"/>
        </w:rPr>
        <w:t>；中国未来教育）是中国未来研究会的直属机构，是隶属于中国科协</w:t>
      </w:r>
      <w:r>
        <w:rPr>
          <w:rFonts w:eastAsia="宋体" w:hAnsi="宋体" w:cs="宋体" w:hint="eastAsia"/>
          <w:sz w:val="24"/>
        </w:rPr>
        <w:t xml:space="preserve">, </w:t>
      </w:r>
      <w:r>
        <w:rPr>
          <w:rFonts w:eastAsia="宋体" w:hAnsi="宋体" w:cs="宋体" w:hint="eastAsia"/>
          <w:sz w:val="24"/>
        </w:rPr>
        <w:t>经北京市事业单位编办登记，属事业单位性质</w:t>
      </w:r>
      <w:r>
        <w:rPr>
          <w:rFonts w:eastAsia="宋体" w:hAnsi="宋体" w:cs="宋体" w:hint="eastAsia"/>
          <w:sz w:val="24"/>
        </w:rPr>
        <w:t xml:space="preserve">. </w:t>
      </w:r>
      <w:r>
        <w:rPr>
          <w:rFonts w:eastAsia="宋体" w:hAnsi="宋体" w:cs="宋体" w:hint="eastAsia"/>
          <w:sz w:val="24"/>
        </w:rPr>
        <w:t>先后与清华大学、北京大学、中国科学技术大学、澳大利亚南昆士兰大学、美国利伯堤大学等一流高校开展国内外教育项目合作，成功举办硕博士学位班、研修班、定制班等各类培养项目</w:t>
      </w:r>
      <w:r>
        <w:rPr>
          <w:rFonts w:eastAsia="宋体" w:hAnsi="宋体" w:cs="宋体" w:hint="eastAsia"/>
          <w:sz w:val="24"/>
        </w:rPr>
        <w:t>500</w:t>
      </w:r>
      <w:r>
        <w:rPr>
          <w:rFonts w:eastAsia="宋体" w:hAnsi="宋体" w:cs="宋体" w:hint="eastAsia"/>
          <w:sz w:val="24"/>
        </w:rPr>
        <w:t>多期。新艾西科技大学（</w:t>
      </w:r>
      <w:r>
        <w:rPr>
          <w:rFonts w:eastAsia="宋体" w:hAnsi="宋体" w:cs="宋体" w:hint="eastAsia"/>
          <w:sz w:val="24"/>
        </w:rPr>
        <w:t>Nueva Ecija University of Science and Technology</w:t>
      </w:r>
      <w:r>
        <w:rPr>
          <w:rFonts w:eastAsia="宋体" w:hAnsi="宋体" w:cs="宋体" w:hint="eastAsia"/>
          <w:sz w:val="24"/>
        </w:rPr>
        <w:t>）创立于</w:t>
      </w:r>
      <w:r>
        <w:rPr>
          <w:rFonts w:eastAsia="宋体" w:hAnsi="宋体" w:cs="宋体" w:hint="eastAsia"/>
          <w:sz w:val="24"/>
        </w:rPr>
        <w:t>1908</w:t>
      </w:r>
      <w:r>
        <w:rPr>
          <w:rFonts w:eastAsia="宋体" w:hAnsi="宋体" w:cs="宋体" w:hint="eastAsia"/>
          <w:sz w:val="24"/>
        </w:rPr>
        <w:t>年，是菲律宾的百年历史的公立大学，也是中国教育部</w:t>
      </w:r>
      <w:r>
        <w:rPr>
          <w:rFonts w:eastAsia="宋体" w:hAnsi="宋体" w:cs="宋体" w:hint="eastAsia"/>
          <w:sz w:val="24"/>
        </w:rPr>
        <w:t>涉外监管网推荐重点大学之一，所颁发的学位，国际上认可度高。</w:t>
      </w:r>
    </w:p>
    <w:p w:rsidR="00B11149" w:rsidRDefault="00B11149">
      <w:pPr>
        <w:spacing w:line="360" w:lineRule="auto"/>
        <w:ind w:firstLineChars="300" w:firstLine="720"/>
        <w:rPr>
          <w:rFonts w:eastAsia="宋体" w:hAnsi="宋体" w:cs="宋体"/>
          <w:sz w:val="24"/>
        </w:rPr>
      </w:pPr>
    </w:p>
    <w:p w:rsidR="00B11149" w:rsidRDefault="007B4489">
      <w:pPr>
        <w:spacing w:line="360" w:lineRule="auto"/>
        <w:ind w:firstLineChars="300" w:firstLine="720"/>
        <w:rPr>
          <w:rFonts w:eastAsia="宋体" w:hAnsi="宋体" w:cs="宋体"/>
          <w:sz w:val="24"/>
        </w:rPr>
      </w:pPr>
      <w:r>
        <w:rPr>
          <w:rFonts w:eastAsia="宋体" w:hAnsi="宋体" w:cs="宋体" w:hint="eastAsia"/>
          <w:sz w:val="24"/>
        </w:rPr>
        <w:t>中国未来研究会教育培训中心联袂新艾西科技大学，联合培养的硕士、博士学位，专业方向包含工商管理、工程管理、教育管理、信息技术科学等。硕博学位班学习方式灵活、英文授课同步翻译，且疫情期间开启直播课修学分方式。</w:t>
      </w:r>
    </w:p>
    <w:p w:rsidR="00B11149" w:rsidRDefault="00B11149">
      <w:pPr>
        <w:pStyle w:val="a3"/>
        <w:spacing w:line="276" w:lineRule="auto"/>
        <w:ind w:firstLineChars="200" w:firstLine="480"/>
        <w:rPr>
          <w:rFonts w:asciiTheme="minorEastAsia" w:hAnsiTheme="minorEastAsia"/>
          <w:sz w:val="24"/>
          <w:szCs w:val="24"/>
        </w:rPr>
      </w:pPr>
    </w:p>
    <w:p w:rsidR="00B11149" w:rsidRDefault="007B4489">
      <w:pPr>
        <w:pStyle w:val="a3"/>
        <w:spacing w:line="276" w:lineRule="auto"/>
        <w:ind w:firstLineChars="200" w:firstLine="480"/>
        <w:rPr>
          <w:rFonts w:asciiTheme="minorEastAsia" w:hAnsiTheme="minorEastAsia"/>
          <w:sz w:val="24"/>
          <w:szCs w:val="24"/>
        </w:rPr>
      </w:pPr>
      <w:r>
        <w:rPr>
          <w:rFonts w:asciiTheme="minorEastAsia" w:hAnsiTheme="minorEastAsia" w:hint="eastAsia"/>
          <w:sz w:val="24"/>
          <w:szCs w:val="24"/>
        </w:rPr>
        <w:t>现面向全国开放、符合条件人士即可申请，具体项目情况可以详细咨询。</w:t>
      </w:r>
    </w:p>
    <w:p w:rsidR="00B11149" w:rsidRDefault="00B11149">
      <w:pPr>
        <w:pStyle w:val="a3"/>
        <w:spacing w:line="276" w:lineRule="auto"/>
        <w:rPr>
          <w:rFonts w:asciiTheme="minorEastAsia" w:hAnsiTheme="minorEastAsia"/>
          <w:sz w:val="24"/>
          <w:szCs w:val="24"/>
        </w:rPr>
      </w:pPr>
    </w:p>
    <w:p w:rsidR="00B11149" w:rsidRDefault="00B11149">
      <w:pPr>
        <w:pStyle w:val="a3"/>
        <w:spacing w:line="276" w:lineRule="auto"/>
        <w:rPr>
          <w:rFonts w:asciiTheme="minorEastAsia" w:hAnsiTheme="minorEastAsia"/>
          <w:sz w:val="24"/>
          <w:szCs w:val="24"/>
        </w:rPr>
      </w:pPr>
    </w:p>
    <w:p w:rsidR="00B11149" w:rsidRDefault="00B11149">
      <w:pPr>
        <w:rPr>
          <w:rFonts w:eastAsia="宋体" w:hAnsi="宋体" w:cs="宋体"/>
          <w:b/>
          <w:bCs/>
          <w:color w:val="4472C4" w:themeColor="accent5"/>
          <w:sz w:val="28"/>
          <w:szCs w:val="28"/>
        </w:rPr>
      </w:pPr>
    </w:p>
    <w:p w:rsidR="00B11149" w:rsidRDefault="00B11149">
      <w:pPr>
        <w:rPr>
          <w:rFonts w:eastAsia="宋体" w:hAnsi="宋体" w:cs="宋体"/>
          <w:b/>
          <w:bCs/>
          <w:color w:val="4472C4" w:themeColor="accent5"/>
          <w:sz w:val="28"/>
          <w:szCs w:val="28"/>
        </w:rPr>
      </w:pPr>
    </w:p>
    <w:p w:rsidR="00B11149" w:rsidRDefault="007B4489">
      <w:pPr>
        <w:numPr>
          <w:ilvl w:val="0"/>
          <w:numId w:val="1"/>
        </w:numPr>
        <w:rPr>
          <w:rFonts w:eastAsia="宋体" w:hAnsi="宋体" w:cs="宋体"/>
          <w:b/>
          <w:bCs/>
          <w:sz w:val="28"/>
          <w:szCs w:val="28"/>
        </w:rPr>
      </w:pPr>
      <w:r>
        <w:rPr>
          <w:rFonts w:eastAsia="宋体" w:hAnsi="宋体" w:cs="宋体" w:hint="eastAsia"/>
          <w:b/>
          <w:bCs/>
          <w:sz w:val="28"/>
          <w:szCs w:val="28"/>
        </w:rPr>
        <w:lastRenderedPageBreak/>
        <w:t>菲律宾国家介绍</w:t>
      </w:r>
      <w:r>
        <w:rPr>
          <w:rFonts w:eastAsia="宋体" w:hAnsi="宋体" w:cs="宋体" w:hint="eastAsia"/>
          <w:b/>
          <w:bCs/>
          <w:sz w:val="28"/>
          <w:szCs w:val="28"/>
        </w:rPr>
        <w:t xml:space="preserve">  </w:t>
      </w:r>
      <w:r>
        <w:rPr>
          <w:rFonts w:eastAsia="宋体" w:hAnsi="宋体" w:cs="宋体" w:hint="eastAsia"/>
          <w:b/>
          <w:bCs/>
          <w:sz w:val="28"/>
          <w:szCs w:val="28"/>
        </w:rPr>
        <w:t>INTRODUCTION OF PHILIPPINES</w:t>
      </w:r>
    </w:p>
    <w:p w:rsidR="00B11149" w:rsidRDefault="007B4489">
      <w:pPr>
        <w:numPr>
          <w:ilvl w:val="0"/>
          <w:numId w:val="2"/>
        </w:numPr>
        <w:spacing w:line="360" w:lineRule="auto"/>
        <w:rPr>
          <w:rFonts w:eastAsia="宋体" w:hAnsi="宋体" w:cs="宋体"/>
          <w:sz w:val="24"/>
        </w:rPr>
      </w:pPr>
      <w:r>
        <w:rPr>
          <w:rFonts w:eastAsia="宋体" w:hAnsi="宋体" w:cs="宋体" w:hint="eastAsia"/>
          <w:sz w:val="24"/>
        </w:rPr>
        <w:t>位于西太平洋</w:t>
      </w:r>
      <w:r>
        <w:rPr>
          <w:rFonts w:eastAsia="宋体" w:hAnsi="宋体" w:cs="宋体" w:hint="eastAsia"/>
          <w:sz w:val="24"/>
        </w:rPr>
        <w:t xml:space="preserve">  </w:t>
      </w:r>
      <w:r>
        <w:rPr>
          <w:rFonts w:eastAsia="宋体" w:hAnsi="宋体" w:cs="宋体" w:hint="eastAsia"/>
          <w:sz w:val="24"/>
        </w:rPr>
        <w:t>东南亚多民族群岛国家，官方语言英文</w:t>
      </w:r>
    </w:p>
    <w:p w:rsidR="00B11149" w:rsidRDefault="007B4489">
      <w:pPr>
        <w:numPr>
          <w:ilvl w:val="0"/>
          <w:numId w:val="2"/>
        </w:numPr>
        <w:spacing w:line="360" w:lineRule="auto"/>
        <w:rPr>
          <w:rFonts w:eastAsia="宋体" w:hAnsi="宋体" w:cs="宋体"/>
          <w:sz w:val="24"/>
        </w:rPr>
      </w:pPr>
      <w:r>
        <w:rPr>
          <w:rFonts w:eastAsia="宋体" w:hAnsi="宋体" w:cs="宋体" w:hint="eastAsia"/>
          <w:sz w:val="24"/>
        </w:rPr>
        <w:t>东盟成员国，也是亚太经组织（</w:t>
      </w:r>
      <w:r>
        <w:rPr>
          <w:rFonts w:eastAsia="宋体" w:hAnsi="宋体" w:cs="宋体" w:hint="eastAsia"/>
          <w:sz w:val="24"/>
        </w:rPr>
        <w:t>APEC</w:t>
      </w:r>
      <w:r>
        <w:rPr>
          <w:rFonts w:eastAsia="宋体" w:hAnsi="宋体" w:cs="宋体" w:hint="eastAsia"/>
          <w:sz w:val="24"/>
        </w:rPr>
        <w:t>）的</w:t>
      </w:r>
      <w:r>
        <w:rPr>
          <w:rFonts w:eastAsia="宋体" w:hAnsi="宋体" w:cs="宋体" w:hint="eastAsia"/>
          <w:sz w:val="24"/>
        </w:rPr>
        <w:t>24</w:t>
      </w:r>
      <w:r>
        <w:rPr>
          <w:rFonts w:eastAsia="宋体" w:hAnsi="宋体" w:cs="宋体" w:hint="eastAsia"/>
          <w:sz w:val="24"/>
        </w:rPr>
        <w:t>成员国之一；</w:t>
      </w:r>
    </w:p>
    <w:p w:rsidR="00B11149" w:rsidRDefault="007B4489">
      <w:pPr>
        <w:numPr>
          <w:ilvl w:val="0"/>
          <w:numId w:val="2"/>
        </w:numPr>
        <w:spacing w:line="360" w:lineRule="auto"/>
        <w:rPr>
          <w:rFonts w:eastAsia="宋体" w:hAnsi="宋体" w:cs="宋体"/>
          <w:sz w:val="24"/>
        </w:rPr>
      </w:pPr>
      <w:r>
        <w:rPr>
          <w:rFonts w:eastAsia="宋体" w:hAnsi="宋体" w:cs="宋体" w:hint="eastAsia"/>
          <w:sz w:val="24"/>
        </w:rPr>
        <w:t>发展中国家、新兴工业国家及世界新兴市场之一；</w:t>
      </w:r>
    </w:p>
    <w:p w:rsidR="00B11149" w:rsidRDefault="007B4489">
      <w:pPr>
        <w:numPr>
          <w:ilvl w:val="0"/>
          <w:numId w:val="2"/>
        </w:numPr>
        <w:spacing w:line="360" w:lineRule="auto"/>
        <w:rPr>
          <w:rFonts w:eastAsia="宋体" w:hAnsi="宋体" w:cs="宋体"/>
          <w:sz w:val="24"/>
        </w:rPr>
      </w:pPr>
      <w:r>
        <w:rPr>
          <w:rFonts w:eastAsia="宋体" w:hAnsi="宋体" w:cs="宋体" w:hint="eastAsia"/>
          <w:sz w:val="24"/>
        </w:rPr>
        <w:t>大小岛屿</w:t>
      </w:r>
      <w:r>
        <w:rPr>
          <w:rFonts w:eastAsia="宋体" w:hAnsi="宋体" w:cs="宋体" w:hint="eastAsia"/>
          <w:sz w:val="24"/>
        </w:rPr>
        <w:t>7000</w:t>
      </w:r>
      <w:r>
        <w:rPr>
          <w:rFonts w:eastAsia="宋体" w:hAnsi="宋体" w:cs="宋体" w:hint="eastAsia"/>
          <w:sz w:val="24"/>
        </w:rPr>
        <w:t>多个，海岸线</w:t>
      </w:r>
      <w:r>
        <w:rPr>
          <w:rFonts w:eastAsia="宋体" w:hAnsi="宋体" w:cs="宋体" w:hint="eastAsia"/>
          <w:sz w:val="24"/>
        </w:rPr>
        <w:t>18533</w:t>
      </w:r>
      <w:r>
        <w:rPr>
          <w:rFonts w:eastAsia="宋体" w:hAnsi="宋体" w:cs="宋体" w:hint="eastAsia"/>
          <w:sz w:val="24"/>
        </w:rPr>
        <w:t>公里；</w:t>
      </w:r>
    </w:p>
    <w:p w:rsidR="00B11149" w:rsidRDefault="007B4489">
      <w:pPr>
        <w:numPr>
          <w:ilvl w:val="0"/>
          <w:numId w:val="2"/>
        </w:numPr>
        <w:spacing w:line="360" w:lineRule="auto"/>
        <w:rPr>
          <w:rFonts w:eastAsia="宋体" w:hAnsi="宋体" w:cs="宋体"/>
          <w:sz w:val="24"/>
        </w:rPr>
      </w:pPr>
      <w:r>
        <w:rPr>
          <w:rFonts w:eastAsia="宋体" w:hAnsi="宋体" w:cs="宋体" w:hint="eastAsia"/>
          <w:sz w:val="24"/>
        </w:rPr>
        <w:t>面积</w:t>
      </w:r>
      <w:r>
        <w:rPr>
          <w:rFonts w:eastAsia="宋体" w:hAnsi="宋体" w:cs="宋体" w:hint="eastAsia"/>
          <w:sz w:val="24"/>
        </w:rPr>
        <w:t>29.97</w:t>
      </w:r>
      <w:r>
        <w:rPr>
          <w:rFonts w:eastAsia="宋体" w:hAnsi="宋体" w:cs="宋体" w:hint="eastAsia"/>
          <w:sz w:val="24"/>
        </w:rPr>
        <w:t>万平方公里，人口约</w:t>
      </w:r>
      <w:r>
        <w:rPr>
          <w:rFonts w:eastAsia="宋体" w:hAnsi="宋体" w:cs="宋体" w:hint="eastAsia"/>
          <w:sz w:val="24"/>
        </w:rPr>
        <w:t>1.2</w:t>
      </w:r>
      <w:r>
        <w:rPr>
          <w:rFonts w:eastAsia="宋体" w:hAnsi="宋体" w:cs="宋体" w:hint="eastAsia"/>
          <w:sz w:val="24"/>
        </w:rPr>
        <w:t>亿；</w:t>
      </w:r>
    </w:p>
    <w:p w:rsidR="00B11149" w:rsidRDefault="007B4489">
      <w:pPr>
        <w:numPr>
          <w:ilvl w:val="0"/>
          <w:numId w:val="2"/>
        </w:numPr>
        <w:spacing w:line="360" w:lineRule="auto"/>
        <w:rPr>
          <w:rFonts w:eastAsia="宋体" w:hAnsi="宋体" w:cs="宋体"/>
          <w:sz w:val="24"/>
        </w:rPr>
      </w:pPr>
      <w:r>
        <w:rPr>
          <w:rFonts w:eastAsia="宋体" w:hAnsi="宋体" w:cs="宋体" w:hint="eastAsia"/>
          <w:sz w:val="24"/>
        </w:rPr>
        <w:t>热带雨林气候，高温多雨，湿度大，平均气温</w:t>
      </w:r>
      <w:r>
        <w:rPr>
          <w:rFonts w:eastAsia="宋体" w:hAnsi="宋体" w:cs="宋体" w:hint="eastAsia"/>
          <w:sz w:val="24"/>
        </w:rPr>
        <w:t>27</w:t>
      </w:r>
      <w:r>
        <w:rPr>
          <w:rFonts w:eastAsia="宋体" w:hAnsi="宋体" w:cs="宋体" w:hint="eastAsia"/>
          <w:sz w:val="24"/>
        </w:rPr>
        <w:t>度</w:t>
      </w:r>
    </w:p>
    <w:p w:rsidR="00B11149" w:rsidRDefault="007B4489">
      <w:pPr>
        <w:numPr>
          <w:ilvl w:val="0"/>
          <w:numId w:val="2"/>
        </w:numPr>
        <w:spacing w:line="360" w:lineRule="auto"/>
        <w:rPr>
          <w:rFonts w:eastAsia="宋体" w:hAnsi="宋体" w:cs="宋体"/>
          <w:sz w:val="24"/>
        </w:rPr>
      </w:pPr>
      <w:r>
        <w:rPr>
          <w:rFonts w:eastAsia="宋体" w:hAnsi="宋体" w:cs="宋体" w:hint="eastAsia"/>
          <w:sz w:val="24"/>
        </w:rPr>
        <w:t>中国教育部涉外监管网推荐留学高校</w:t>
      </w:r>
      <w:r>
        <w:rPr>
          <w:rFonts w:eastAsia="宋体" w:hAnsi="宋体" w:cs="宋体" w:hint="eastAsia"/>
          <w:sz w:val="24"/>
        </w:rPr>
        <w:t>29</w:t>
      </w:r>
      <w:r>
        <w:rPr>
          <w:rFonts w:eastAsia="宋体" w:hAnsi="宋体" w:cs="宋体" w:hint="eastAsia"/>
          <w:sz w:val="24"/>
        </w:rPr>
        <w:t>所</w:t>
      </w:r>
    </w:p>
    <w:p w:rsidR="00B11149" w:rsidRDefault="00B11149">
      <w:pPr>
        <w:rPr>
          <w:rFonts w:eastAsia="宋体" w:hAnsi="宋体" w:cs="宋体"/>
          <w:b/>
          <w:bCs/>
          <w:color w:val="4472C4" w:themeColor="accent5"/>
          <w:sz w:val="28"/>
          <w:szCs w:val="28"/>
        </w:rPr>
      </w:pPr>
    </w:p>
    <w:p w:rsidR="00B11149" w:rsidRDefault="00B11149">
      <w:pPr>
        <w:rPr>
          <w:rFonts w:eastAsia="宋体" w:hAnsi="宋体" w:cs="宋体"/>
          <w:b/>
          <w:bCs/>
          <w:color w:val="4472C4" w:themeColor="accent5"/>
          <w:sz w:val="28"/>
          <w:szCs w:val="28"/>
        </w:rPr>
      </w:pPr>
    </w:p>
    <w:p w:rsidR="00B11149" w:rsidRDefault="007B4489">
      <w:pPr>
        <w:rPr>
          <w:rFonts w:eastAsia="宋体" w:hAnsi="宋体" w:cs="宋体"/>
          <w:b/>
          <w:bCs/>
          <w:sz w:val="28"/>
          <w:szCs w:val="28"/>
        </w:rPr>
      </w:pPr>
      <w:r>
        <w:rPr>
          <w:rFonts w:eastAsia="宋体" w:hAnsi="宋体" w:cs="宋体" w:hint="eastAsia"/>
          <w:b/>
          <w:bCs/>
          <w:sz w:val="28"/>
          <w:szCs w:val="28"/>
        </w:rPr>
        <w:t>二、学校简介</w:t>
      </w:r>
      <w:r>
        <w:rPr>
          <w:rFonts w:eastAsia="宋体" w:hAnsi="宋体" w:cs="宋体" w:hint="eastAsia"/>
          <w:b/>
          <w:bCs/>
          <w:sz w:val="28"/>
          <w:szCs w:val="28"/>
        </w:rPr>
        <w:t xml:space="preserve"> INTRODUCTION OF NEUST </w:t>
      </w:r>
    </w:p>
    <w:p w:rsidR="00B11149" w:rsidRDefault="007B4489">
      <w:pPr>
        <w:spacing w:line="360" w:lineRule="auto"/>
        <w:ind w:firstLineChars="300" w:firstLine="720"/>
        <w:rPr>
          <w:rFonts w:eastAsia="宋体" w:hAnsi="宋体" w:cs="宋体"/>
          <w:sz w:val="24"/>
        </w:rPr>
      </w:pPr>
      <w:r>
        <w:rPr>
          <w:rFonts w:eastAsia="宋体" w:hAnsi="宋体" w:cs="宋体" w:hint="eastAsia"/>
          <w:sz w:val="24"/>
        </w:rPr>
        <w:t>菲律宾新艾西科技大学</w:t>
      </w:r>
      <w:r>
        <w:rPr>
          <w:rFonts w:eastAsia="宋体" w:hAnsi="宋体" w:cs="宋体"/>
          <w:sz w:val="24"/>
        </w:rPr>
        <w:t>（</w:t>
      </w:r>
      <w:r>
        <w:rPr>
          <w:rFonts w:eastAsia="宋体" w:hAnsi="宋体" w:cs="宋体"/>
          <w:sz w:val="24"/>
        </w:rPr>
        <w:t>Nueva Ecija University of Science and Technology</w:t>
      </w:r>
      <w:r>
        <w:rPr>
          <w:rFonts w:eastAsia="宋体" w:hAnsi="宋体" w:cs="宋体"/>
          <w:sz w:val="24"/>
        </w:rPr>
        <w:t>）创立于</w:t>
      </w:r>
      <w:r>
        <w:rPr>
          <w:rFonts w:eastAsia="宋体" w:hAnsi="宋体" w:cs="宋体"/>
          <w:sz w:val="24"/>
        </w:rPr>
        <w:t>19</w:t>
      </w:r>
      <w:r>
        <w:rPr>
          <w:rFonts w:eastAsia="宋体" w:hAnsi="宋体" w:cs="宋体" w:hint="eastAsia"/>
          <w:sz w:val="24"/>
        </w:rPr>
        <w:t>08</w:t>
      </w:r>
      <w:r>
        <w:rPr>
          <w:rFonts w:eastAsia="宋体" w:hAnsi="宋体" w:cs="宋体"/>
          <w:sz w:val="24"/>
        </w:rPr>
        <w:t>年，位于吕宋岛中部，大学共有</w:t>
      </w:r>
      <w:r>
        <w:rPr>
          <w:rFonts w:eastAsia="宋体" w:hAnsi="宋体" w:cs="宋体" w:hint="eastAsia"/>
          <w:sz w:val="24"/>
        </w:rPr>
        <w:t>6</w:t>
      </w:r>
      <w:r>
        <w:rPr>
          <w:rFonts w:eastAsia="宋体" w:hAnsi="宋体" w:cs="宋体"/>
          <w:sz w:val="24"/>
        </w:rPr>
        <w:t>个校园，</w:t>
      </w:r>
      <w:r>
        <w:rPr>
          <w:rFonts w:eastAsia="宋体" w:hAnsi="宋体" w:cs="宋体" w:hint="eastAsia"/>
          <w:sz w:val="24"/>
        </w:rPr>
        <w:t>在校学生</w:t>
      </w:r>
      <w:r>
        <w:rPr>
          <w:rFonts w:eastAsia="宋体" w:hAnsi="宋体" w:cs="宋体" w:hint="eastAsia"/>
          <w:sz w:val="24"/>
        </w:rPr>
        <w:t>20000</w:t>
      </w:r>
      <w:r>
        <w:rPr>
          <w:rFonts w:eastAsia="宋体" w:hAnsi="宋体" w:cs="宋体" w:hint="eastAsia"/>
          <w:sz w:val="24"/>
        </w:rPr>
        <w:t>多人，其学生人数每年都在逐步增长中。</w:t>
      </w:r>
      <w:r>
        <w:rPr>
          <w:rFonts w:eastAsia="宋体" w:hAnsi="宋体" w:cs="宋体"/>
          <w:sz w:val="24"/>
        </w:rPr>
        <w:t>其中主校园位于</w:t>
      </w:r>
      <w:r>
        <w:rPr>
          <w:rFonts w:eastAsia="宋体" w:hAnsi="宋体" w:cs="宋体"/>
          <w:sz w:val="24"/>
        </w:rPr>
        <w:t>Cabanatuan</w:t>
      </w:r>
      <w:r>
        <w:rPr>
          <w:rFonts w:eastAsia="宋体" w:hAnsi="宋体" w:cs="宋体"/>
          <w:sz w:val="24"/>
        </w:rPr>
        <w:t>市中心，距离马尼拉北部仅</w:t>
      </w:r>
      <w:r>
        <w:rPr>
          <w:rFonts w:eastAsia="宋体" w:hAnsi="宋体" w:cs="宋体"/>
          <w:sz w:val="24"/>
        </w:rPr>
        <w:t>118</w:t>
      </w:r>
      <w:r>
        <w:rPr>
          <w:rFonts w:eastAsia="宋体" w:hAnsi="宋体" w:cs="宋体"/>
          <w:sz w:val="24"/>
        </w:rPr>
        <w:t>公里。</w:t>
      </w:r>
      <w:r>
        <w:rPr>
          <w:rFonts w:eastAsia="宋体" w:hAnsi="宋体" w:cs="宋体" w:hint="eastAsia"/>
          <w:sz w:val="24"/>
        </w:rPr>
        <w:t>是中国教育部涉外监管网推荐的菲律宾重点大学之一。</w:t>
      </w:r>
    </w:p>
    <w:p w:rsidR="00B11149" w:rsidRDefault="007B4489">
      <w:pPr>
        <w:widowControl/>
        <w:spacing w:line="360" w:lineRule="auto"/>
        <w:ind w:firstLineChars="300" w:firstLine="720"/>
        <w:jc w:val="left"/>
        <w:rPr>
          <w:sz w:val="24"/>
        </w:rPr>
      </w:pPr>
      <w:r>
        <w:rPr>
          <w:rFonts w:eastAsia="宋体" w:hAnsi="宋体" w:cs="宋体" w:hint="eastAsia"/>
          <w:kern w:val="0"/>
          <w:sz w:val="24"/>
          <w:lang/>
        </w:rPr>
        <w:t>NEUST</w:t>
      </w:r>
      <w:r>
        <w:rPr>
          <w:rFonts w:eastAsia="宋体" w:hAnsi="宋体" w:cs="宋体" w:hint="eastAsia"/>
          <w:kern w:val="0"/>
          <w:sz w:val="24"/>
          <w:lang/>
        </w:rPr>
        <w:t>是一所国内国际公认并具有影响力的国立科技大学，</w:t>
      </w:r>
      <w:r>
        <w:rPr>
          <w:rFonts w:eastAsia="宋体" w:hAnsi="宋体" w:cs="宋体"/>
          <w:kern w:val="0"/>
          <w:sz w:val="24"/>
          <w:lang/>
        </w:rPr>
        <w:t>大学所有课程均获菲律宾高等教育委员会（</w:t>
      </w:r>
      <w:r>
        <w:rPr>
          <w:rFonts w:eastAsia="宋体" w:hAnsi="宋体" w:cs="宋体"/>
          <w:kern w:val="0"/>
          <w:sz w:val="24"/>
          <w:lang/>
        </w:rPr>
        <w:t>CHED</w:t>
      </w:r>
      <w:r>
        <w:rPr>
          <w:rFonts w:eastAsia="宋体" w:hAnsi="宋体" w:cs="宋体"/>
          <w:kern w:val="0"/>
          <w:sz w:val="24"/>
          <w:lang/>
        </w:rPr>
        <w:t>）认可，并经菲律宾大学及专上学院评审局（</w:t>
      </w:r>
      <w:r>
        <w:rPr>
          <w:rFonts w:eastAsia="宋体" w:hAnsi="宋体" w:cs="宋体"/>
          <w:kern w:val="0"/>
          <w:sz w:val="24"/>
          <w:lang/>
        </w:rPr>
        <w:t>AACCUP</w:t>
      </w:r>
      <w:r>
        <w:rPr>
          <w:rFonts w:eastAsia="宋体" w:hAnsi="宋体" w:cs="宋体"/>
          <w:kern w:val="0"/>
          <w:sz w:val="24"/>
          <w:lang/>
        </w:rPr>
        <w:t>）评审。所颁授的学位，获得国际上的承认</w:t>
      </w:r>
      <w:r>
        <w:rPr>
          <w:rFonts w:eastAsia="宋体" w:hAnsi="宋体" w:cs="宋体" w:hint="eastAsia"/>
          <w:kern w:val="0"/>
          <w:sz w:val="24"/>
          <w:lang/>
        </w:rPr>
        <w:t>，也</w:t>
      </w:r>
      <w:r>
        <w:rPr>
          <w:rFonts w:eastAsia="宋体" w:hAnsi="宋体" w:cs="宋体"/>
          <w:kern w:val="0"/>
          <w:sz w:val="24"/>
          <w:lang/>
        </w:rPr>
        <w:t>得到中国教育部的承认。</w:t>
      </w:r>
    </w:p>
    <w:p w:rsidR="00B11149" w:rsidRDefault="00B11149">
      <w:pPr>
        <w:widowControl/>
        <w:jc w:val="left"/>
        <w:rPr>
          <w:rFonts w:eastAsia="宋体" w:hAnsi="宋体" w:cs="宋体"/>
          <w:b/>
          <w:bCs/>
          <w:color w:val="4472C4" w:themeColor="accent5"/>
          <w:kern w:val="0"/>
          <w:sz w:val="28"/>
          <w:szCs w:val="28"/>
          <w:lang/>
        </w:rPr>
      </w:pPr>
    </w:p>
    <w:p w:rsidR="00B11149" w:rsidRDefault="007B4489">
      <w:pPr>
        <w:widowControl/>
        <w:jc w:val="left"/>
        <w:rPr>
          <w:rFonts w:eastAsia="宋体" w:hAnsi="宋体" w:cs="宋体"/>
          <w:b/>
          <w:bCs/>
          <w:color w:val="4472C4" w:themeColor="accent5"/>
          <w:kern w:val="0"/>
          <w:sz w:val="28"/>
          <w:szCs w:val="28"/>
          <w:lang/>
        </w:rPr>
      </w:pPr>
      <w:r>
        <w:rPr>
          <w:rFonts w:eastAsia="宋体" w:hAnsi="宋体" w:cs="宋体" w:hint="eastAsia"/>
          <w:b/>
          <w:bCs/>
          <w:color w:val="4472C4" w:themeColor="accent5"/>
          <w:kern w:val="0"/>
          <w:sz w:val="28"/>
          <w:szCs w:val="28"/>
          <w:lang/>
        </w:rPr>
        <w:t>校园和教室</w:t>
      </w:r>
      <w:r>
        <w:rPr>
          <w:rFonts w:eastAsia="宋体" w:hAnsi="宋体" w:cs="宋体" w:hint="eastAsia"/>
          <w:b/>
          <w:bCs/>
          <w:color w:val="4472C4" w:themeColor="accent5"/>
          <w:kern w:val="0"/>
          <w:sz w:val="28"/>
          <w:szCs w:val="28"/>
          <w:lang/>
        </w:rPr>
        <w:t xml:space="preserve"> CAMPUS AND CLASSROOM</w:t>
      </w:r>
    </w:p>
    <w:p w:rsidR="00B11149" w:rsidRDefault="007B4489">
      <w:pPr>
        <w:shd w:val="clear" w:color="auto" w:fill="FFFFFF"/>
        <w:spacing w:before="120" w:after="120" w:line="360" w:lineRule="auto"/>
        <w:ind w:firstLineChars="200" w:firstLine="480"/>
        <w:rPr>
          <w:rFonts w:eastAsia="宋体" w:hAnsi="Times New Roman" w:cs="Times New Roman"/>
          <w:sz w:val="24"/>
        </w:rPr>
      </w:pPr>
      <w:r>
        <w:rPr>
          <w:rFonts w:eastAsia="宋体" w:hAnsi="宋体" w:cs="宋体" w:hint="eastAsia"/>
          <w:kern w:val="0"/>
          <w:sz w:val="24"/>
          <w:lang/>
        </w:rPr>
        <w:t xml:space="preserve">NEUST </w:t>
      </w:r>
      <w:r>
        <w:rPr>
          <w:rFonts w:eastAsia="宋体" w:hAnsi="宋体" w:cs="宋体" w:hint="eastAsia"/>
          <w:kern w:val="0"/>
          <w:sz w:val="24"/>
          <w:lang/>
        </w:rPr>
        <w:t>有六个校区，分别是</w:t>
      </w:r>
      <w:r>
        <w:rPr>
          <w:rFonts w:eastAsia="Times New Roman" w:hAnsi="Times New Roman" w:cs="Times New Roman"/>
          <w:sz w:val="24"/>
        </w:rPr>
        <w:t xml:space="preserve">Sumacab </w:t>
      </w:r>
      <w:r>
        <w:rPr>
          <w:rFonts w:eastAsia="Times New Roman" w:hAnsi="Times New Roman" w:cs="Times New Roman"/>
          <w:sz w:val="24"/>
        </w:rPr>
        <w:t>Campus, Cabanatuan City</w:t>
      </w:r>
      <w:r>
        <w:rPr>
          <w:rFonts w:eastAsia="宋体" w:hAnsi="Times New Roman" w:cs="Times New Roman" w:hint="eastAsia"/>
          <w:sz w:val="24"/>
        </w:rPr>
        <w:t>，</w:t>
      </w:r>
      <w:r>
        <w:rPr>
          <w:rFonts w:eastAsia="Times New Roman" w:hAnsi="Times New Roman" w:cs="Times New Roman"/>
          <w:sz w:val="24"/>
        </w:rPr>
        <w:t>Gen. Tinio Campus, Cabanatuan City</w:t>
      </w:r>
      <w:r>
        <w:rPr>
          <w:rFonts w:eastAsia="宋体" w:hAnsi="Times New Roman" w:cs="Times New Roman" w:hint="eastAsia"/>
          <w:sz w:val="24"/>
        </w:rPr>
        <w:t>，</w:t>
      </w:r>
      <w:r>
        <w:rPr>
          <w:rFonts w:eastAsia="Times New Roman" w:hAnsi="Times New Roman" w:cs="Times New Roman"/>
          <w:sz w:val="24"/>
        </w:rPr>
        <w:t>Atate Campus, Palayan City</w:t>
      </w:r>
      <w:r>
        <w:rPr>
          <w:rFonts w:eastAsia="宋体" w:hAnsi="Times New Roman" w:cs="Times New Roman" w:hint="eastAsia"/>
          <w:sz w:val="24"/>
        </w:rPr>
        <w:t>，</w:t>
      </w:r>
      <w:r>
        <w:rPr>
          <w:rFonts w:eastAsia="Times New Roman" w:hAnsi="Times New Roman" w:cs="Times New Roman"/>
          <w:sz w:val="24"/>
        </w:rPr>
        <w:t>Fort Magsaysay Campus</w:t>
      </w:r>
      <w:r>
        <w:rPr>
          <w:rFonts w:eastAsia="宋体" w:hAnsi="Times New Roman" w:cs="Times New Roman" w:hint="eastAsia"/>
          <w:sz w:val="24"/>
        </w:rPr>
        <w:t>，</w:t>
      </w:r>
      <w:r>
        <w:rPr>
          <w:rFonts w:eastAsia="Times New Roman" w:hAnsi="Times New Roman" w:cs="Times New Roman"/>
          <w:sz w:val="24"/>
        </w:rPr>
        <w:t>Gabaldon Campus</w:t>
      </w:r>
      <w:r>
        <w:rPr>
          <w:rFonts w:eastAsia="宋体" w:hAnsi="Times New Roman" w:cs="Times New Roman" w:hint="eastAsia"/>
          <w:sz w:val="24"/>
        </w:rPr>
        <w:t>，</w:t>
      </w:r>
      <w:r>
        <w:rPr>
          <w:rFonts w:eastAsia="Times New Roman" w:hAnsi="Times New Roman" w:cs="Times New Roman"/>
          <w:sz w:val="24"/>
        </w:rPr>
        <w:t>San Isidro Campus</w:t>
      </w:r>
      <w:r>
        <w:rPr>
          <w:rFonts w:eastAsia="宋体" w:hAnsi="Times New Roman" w:cs="Times New Roman" w:hint="eastAsia"/>
          <w:sz w:val="24"/>
        </w:rPr>
        <w:t>。</w:t>
      </w:r>
      <w:r>
        <w:rPr>
          <w:rFonts w:eastAsia="宋体" w:hAnsi="Times New Roman" w:cs="Times New Roman" w:hint="eastAsia"/>
          <w:sz w:val="24"/>
        </w:rPr>
        <w:t>其中主校区是</w:t>
      </w:r>
      <w:r>
        <w:rPr>
          <w:rFonts w:eastAsia="Times New Roman" w:hAnsi="Times New Roman" w:cs="Times New Roman"/>
          <w:sz w:val="24"/>
        </w:rPr>
        <w:t>Sumacab Campus, Cabanatuan City</w:t>
      </w:r>
      <w:r>
        <w:rPr>
          <w:rFonts w:eastAsia="宋体" w:hAnsi="Times New Roman" w:cs="Times New Roman" w:hint="eastAsia"/>
          <w:sz w:val="24"/>
        </w:rPr>
        <w:t>，</w:t>
      </w:r>
      <w:r>
        <w:rPr>
          <w:rFonts w:eastAsia="宋体" w:hAnsi="Times New Roman" w:cs="Times New Roman" w:hint="eastAsia"/>
          <w:sz w:val="24"/>
        </w:rPr>
        <w:t>最大和最漂亮的校区是</w:t>
      </w:r>
      <w:r>
        <w:rPr>
          <w:rFonts w:eastAsia="宋体" w:hAnsi="Times New Roman" w:cs="Times New Roman" w:hint="eastAsia"/>
          <w:sz w:val="24"/>
        </w:rPr>
        <w:t xml:space="preserve"> </w:t>
      </w:r>
      <w:r>
        <w:rPr>
          <w:rFonts w:eastAsia="Times New Roman" w:hAnsi="Times New Roman" w:cs="Times New Roman"/>
          <w:sz w:val="24"/>
        </w:rPr>
        <w:t>Gen. Tinio Campus, Cabanatuan City</w:t>
      </w:r>
      <w:r>
        <w:rPr>
          <w:rFonts w:eastAsia="宋体" w:hAnsi="Times New Roman" w:cs="Times New Roman" w:hint="eastAsia"/>
          <w:sz w:val="24"/>
        </w:rPr>
        <w:t>，</w:t>
      </w:r>
      <w:r>
        <w:rPr>
          <w:rFonts w:eastAsia="宋体" w:hAnsi="Times New Roman" w:cs="Times New Roman" w:hint="eastAsia"/>
          <w:sz w:val="24"/>
        </w:rPr>
        <w:t>未来的中国学生将会在该校区上课，完成学业。</w:t>
      </w:r>
      <w:r>
        <w:rPr>
          <w:rFonts w:eastAsia="宋体" w:hAnsi="Times New Roman" w:cs="Times New Roman" w:hint="eastAsia"/>
          <w:sz w:val="24"/>
        </w:rPr>
        <w:t>NEUST</w:t>
      </w:r>
      <w:r>
        <w:rPr>
          <w:rFonts w:eastAsia="宋体" w:hAnsi="Times New Roman" w:cs="Times New Roman" w:hint="eastAsia"/>
          <w:sz w:val="24"/>
        </w:rPr>
        <w:t>的各个学</w:t>
      </w:r>
      <w:r>
        <w:rPr>
          <w:rFonts w:eastAsia="宋体" w:hAnsi="Times New Roman" w:cs="Times New Roman" w:hint="eastAsia"/>
          <w:sz w:val="24"/>
        </w:rPr>
        <w:t>院都自己独立的教室，教室环境优美舒适。</w:t>
      </w:r>
    </w:p>
    <w:p w:rsidR="00B11149" w:rsidRDefault="00B11149">
      <w:pPr>
        <w:shd w:val="clear" w:color="auto" w:fill="FFFFFF"/>
        <w:spacing w:before="120" w:after="120" w:line="360" w:lineRule="auto"/>
        <w:rPr>
          <w:rFonts w:eastAsia="宋体" w:hAnsi="Times New Roman" w:cs="Times New Roman"/>
          <w:b/>
          <w:bCs/>
          <w:color w:val="4472C4" w:themeColor="accent5"/>
          <w:sz w:val="28"/>
          <w:szCs w:val="28"/>
        </w:rPr>
      </w:pPr>
    </w:p>
    <w:p w:rsidR="00B11149" w:rsidRDefault="007B4489">
      <w:pPr>
        <w:shd w:val="clear" w:color="auto" w:fill="FFFFFF"/>
        <w:spacing w:before="120" w:after="120" w:line="360" w:lineRule="auto"/>
        <w:rPr>
          <w:rFonts w:eastAsia="宋体" w:hAnsi="Times New Roman" w:cs="Times New Roman"/>
          <w:b/>
          <w:bCs/>
          <w:color w:val="4472C4" w:themeColor="accent5"/>
          <w:sz w:val="28"/>
          <w:szCs w:val="28"/>
        </w:rPr>
      </w:pPr>
      <w:r>
        <w:rPr>
          <w:rFonts w:eastAsia="宋体" w:hAnsi="Times New Roman" w:cs="Times New Roman" w:hint="eastAsia"/>
          <w:b/>
          <w:bCs/>
          <w:color w:val="4472C4" w:themeColor="accent5"/>
          <w:sz w:val="28"/>
          <w:szCs w:val="28"/>
        </w:rPr>
        <w:t>住宿</w:t>
      </w:r>
      <w:r>
        <w:rPr>
          <w:rFonts w:eastAsia="宋体" w:hAnsi="Times New Roman" w:cs="Times New Roman" w:hint="eastAsia"/>
          <w:b/>
          <w:bCs/>
          <w:color w:val="4472C4" w:themeColor="accent5"/>
          <w:sz w:val="28"/>
          <w:szCs w:val="28"/>
        </w:rPr>
        <w:t xml:space="preserve"> LIVING CONDITION</w:t>
      </w:r>
    </w:p>
    <w:p w:rsidR="00B11149" w:rsidRDefault="007B4489">
      <w:pPr>
        <w:spacing w:line="360" w:lineRule="auto"/>
        <w:ind w:firstLineChars="200" w:firstLine="480"/>
        <w:rPr>
          <w:rFonts w:eastAsia="宋体" w:hAnsi="宋体" w:cs="宋体"/>
          <w:sz w:val="24"/>
        </w:rPr>
      </w:pPr>
      <w:r>
        <w:rPr>
          <w:rFonts w:eastAsia="宋体" w:hAnsi="宋体" w:cs="宋体" w:hint="eastAsia"/>
          <w:sz w:val="24"/>
        </w:rPr>
        <w:t xml:space="preserve">NEUST </w:t>
      </w:r>
      <w:r>
        <w:rPr>
          <w:rFonts w:eastAsia="宋体" w:hAnsi="宋体" w:cs="宋体" w:hint="eastAsia"/>
          <w:sz w:val="24"/>
        </w:rPr>
        <w:t>有环境舒适的酒店式宿舍，所有的中国学生都会居住在</w:t>
      </w:r>
      <w:r>
        <w:rPr>
          <w:rFonts w:eastAsia="宋体" w:hAnsi="宋体" w:cs="宋体" w:hint="eastAsia"/>
          <w:sz w:val="24"/>
        </w:rPr>
        <w:t>Gen. Tinio Campus, Cabanatuan City</w:t>
      </w:r>
      <w:r>
        <w:rPr>
          <w:rFonts w:eastAsia="宋体" w:hAnsi="宋体" w:cs="宋体" w:hint="eastAsia"/>
          <w:sz w:val="24"/>
        </w:rPr>
        <w:t>，该校区提供宿舍，舒适环境舒适。中国留学生可任意选择自己想要的住宿条件，</w:t>
      </w:r>
      <w:bookmarkStart w:id="0" w:name="学位课程"/>
      <w:bookmarkStart w:id="1" w:name="2"/>
      <w:bookmarkStart w:id="2" w:name="sub1692200_2"/>
      <w:bookmarkEnd w:id="0"/>
      <w:bookmarkEnd w:id="1"/>
      <w:bookmarkEnd w:id="2"/>
      <w:r>
        <w:rPr>
          <w:rFonts w:eastAsia="宋体" w:hAnsi="宋体" w:cs="宋体" w:hint="eastAsia"/>
          <w:sz w:val="24"/>
        </w:rPr>
        <w:t>也可以选择学校周边的酒店入住，费用合理自理。</w:t>
      </w:r>
    </w:p>
    <w:p w:rsidR="00B11149" w:rsidRDefault="00B11149">
      <w:pPr>
        <w:rPr>
          <w:rFonts w:eastAsia="宋体" w:hAnsi="宋体" w:cs="宋体"/>
          <w:b/>
          <w:bCs/>
          <w:color w:val="4472C4" w:themeColor="accent5"/>
          <w:sz w:val="28"/>
          <w:szCs w:val="28"/>
        </w:rPr>
      </w:pPr>
    </w:p>
    <w:p w:rsidR="00B11149" w:rsidRDefault="007B4489">
      <w:pPr>
        <w:rPr>
          <w:rFonts w:eastAsia="宋体" w:hAnsi="宋体" w:cs="宋体"/>
          <w:b/>
          <w:bCs/>
          <w:color w:val="4472C4" w:themeColor="accent5"/>
          <w:sz w:val="28"/>
          <w:szCs w:val="28"/>
        </w:rPr>
      </w:pPr>
      <w:r>
        <w:rPr>
          <w:rFonts w:eastAsia="宋体" w:hAnsi="宋体" w:cs="宋体" w:hint="eastAsia"/>
          <w:b/>
          <w:bCs/>
          <w:color w:val="4472C4" w:themeColor="accent5"/>
          <w:sz w:val="28"/>
          <w:szCs w:val="28"/>
        </w:rPr>
        <w:t>图书馆</w:t>
      </w:r>
      <w:r>
        <w:rPr>
          <w:rFonts w:eastAsia="宋体" w:hAnsi="宋体" w:cs="宋体" w:hint="eastAsia"/>
          <w:b/>
          <w:bCs/>
          <w:color w:val="4472C4" w:themeColor="accent5"/>
          <w:sz w:val="28"/>
          <w:szCs w:val="28"/>
        </w:rPr>
        <w:t xml:space="preserve"> LIBRARY</w:t>
      </w:r>
    </w:p>
    <w:p w:rsidR="00B11149" w:rsidRDefault="007B4489">
      <w:pPr>
        <w:spacing w:line="360" w:lineRule="auto"/>
        <w:ind w:firstLineChars="200" w:firstLine="480"/>
        <w:rPr>
          <w:rFonts w:eastAsia="宋体" w:hAnsi="宋体" w:cs="宋体"/>
          <w:sz w:val="24"/>
        </w:rPr>
      </w:pPr>
      <w:r>
        <w:rPr>
          <w:rFonts w:eastAsia="宋体" w:hAnsi="宋体" w:cs="宋体" w:hint="eastAsia"/>
          <w:sz w:val="24"/>
        </w:rPr>
        <w:t>图书馆是每个教育机构的核心，教育的进去都取决于它的资源。图书馆的基本作用是教育。它不仅仅是书籍和其他材料的仓库，而是教育的动态工具。需要满足学生和其他客户的治理需求，鼓励他们进行人人调查和研究。</w:t>
      </w:r>
      <w:r>
        <w:rPr>
          <w:rFonts w:eastAsia="宋体" w:hAnsi="宋体" w:cs="宋体" w:hint="eastAsia"/>
          <w:sz w:val="24"/>
        </w:rPr>
        <w:t xml:space="preserve">NEUST </w:t>
      </w:r>
      <w:r>
        <w:rPr>
          <w:rFonts w:eastAsia="宋体" w:hAnsi="宋体" w:cs="宋体" w:hint="eastAsia"/>
          <w:sz w:val="24"/>
        </w:rPr>
        <w:t>图书馆主要为大学的所有学生及所有行政、教职员工提供服务。</w:t>
      </w:r>
      <w:r>
        <w:rPr>
          <w:rFonts w:eastAsia="宋体" w:hAnsi="宋体" w:cs="宋体" w:hint="eastAsia"/>
          <w:sz w:val="24"/>
        </w:rPr>
        <w:t>中国留学生持有本校的学生证，可以随时进入图书馆查阅资料和学习。</w:t>
      </w:r>
    </w:p>
    <w:p w:rsidR="00B11149" w:rsidRDefault="00B11149">
      <w:pPr>
        <w:rPr>
          <w:rFonts w:eastAsia="宋体" w:hAnsi="宋体" w:cs="宋体"/>
          <w:sz w:val="28"/>
          <w:szCs w:val="28"/>
        </w:rPr>
      </w:pPr>
    </w:p>
    <w:p w:rsidR="00B11149" w:rsidRDefault="007B4489">
      <w:pPr>
        <w:rPr>
          <w:b/>
          <w:bCs/>
          <w:sz w:val="28"/>
          <w:szCs w:val="28"/>
        </w:rPr>
      </w:pPr>
      <w:r>
        <w:rPr>
          <w:rFonts w:hint="eastAsia"/>
          <w:b/>
          <w:bCs/>
          <w:sz w:val="28"/>
          <w:szCs w:val="28"/>
        </w:rPr>
        <w:t>三、课程优势</w:t>
      </w:r>
      <w:r>
        <w:rPr>
          <w:rFonts w:hint="eastAsia"/>
          <w:b/>
          <w:bCs/>
          <w:sz w:val="28"/>
          <w:szCs w:val="28"/>
        </w:rPr>
        <w:t xml:space="preserve"> ADVANTAGES OF COURSES </w:t>
      </w:r>
    </w:p>
    <w:p w:rsidR="00B11149" w:rsidRDefault="007B4489">
      <w:pPr>
        <w:rPr>
          <w:b/>
          <w:bCs/>
          <w:color w:val="4472C4" w:themeColor="accent5"/>
          <w:sz w:val="28"/>
          <w:szCs w:val="28"/>
        </w:rPr>
      </w:pPr>
      <w:r>
        <w:rPr>
          <w:rFonts w:hint="eastAsia"/>
          <w:b/>
          <w:bCs/>
          <w:color w:val="4472C4" w:themeColor="accent5"/>
          <w:sz w:val="28"/>
          <w:szCs w:val="28"/>
        </w:rPr>
        <w:t>（</w:t>
      </w:r>
      <w:r>
        <w:rPr>
          <w:rFonts w:hint="eastAsia"/>
          <w:b/>
          <w:bCs/>
          <w:color w:val="4472C4" w:themeColor="accent5"/>
          <w:sz w:val="28"/>
          <w:szCs w:val="28"/>
        </w:rPr>
        <w:t>1</w:t>
      </w:r>
      <w:r>
        <w:rPr>
          <w:rFonts w:hint="eastAsia"/>
          <w:b/>
          <w:bCs/>
          <w:color w:val="4472C4" w:themeColor="accent5"/>
          <w:sz w:val="28"/>
          <w:szCs w:val="28"/>
        </w:rPr>
        <w:t>）证书优势</w:t>
      </w:r>
    </w:p>
    <w:p w:rsidR="00B11149" w:rsidRDefault="007B4489">
      <w:pPr>
        <w:spacing w:line="360" w:lineRule="auto"/>
        <w:ind w:firstLineChars="100" w:firstLine="240"/>
        <w:rPr>
          <w:sz w:val="24"/>
        </w:rPr>
      </w:pPr>
      <w:r>
        <w:rPr>
          <w:rFonts w:hint="eastAsia"/>
          <w:sz w:val="24"/>
        </w:rPr>
        <w:t>全日制留学生学籍、教育部中留服可认证；</w:t>
      </w:r>
    </w:p>
    <w:p w:rsidR="00B11149" w:rsidRDefault="007B4489">
      <w:pPr>
        <w:spacing w:line="360" w:lineRule="auto"/>
        <w:ind w:firstLineChars="100" w:firstLine="240"/>
        <w:rPr>
          <w:sz w:val="24"/>
        </w:rPr>
      </w:pPr>
      <w:r>
        <w:rPr>
          <w:rFonts w:hint="eastAsia"/>
          <w:sz w:val="24"/>
        </w:rPr>
        <w:t>可享海归待遇、积分落户，职称晋升、学历提升、融资上市等</w:t>
      </w:r>
    </w:p>
    <w:p w:rsidR="00B11149" w:rsidRDefault="007B4489">
      <w:pPr>
        <w:rPr>
          <w:b/>
          <w:bCs/>
          <w:color w:val="4472C4" w:themeColor="accent5"/>
          <w:sz w:val="28"/>
          <w:szCs w:val="28"/>
        </w:rPr>
      </w:pPr>
      <w:r>
        <w:rPr>
          <w:rFonts w:hint="eastAsia"/>
          <w:b/>
          <w:bCs/>
          <w:color w:val="4472C4" w:themeColor="accent5"/>
          <w:sz w:val="28"/>
          <w:szCs w:val="28"/>
        </w:rPr>
        <w:t>（</w:t>
      </w:r>
      <w:r>
        <w:rPr>
          <w:rFonts w:hint="eastAsia"/>
          <w:b/>
          <w:bCs/>
          <w:color w:val="4472C4" w:themeColor="accent5"/>
          <w:sz w:val="28"/>
          <w:szCs w:val="28"/>
        </w:rPr>
        <w:t>2</w:t>
      </w:r>
      <w:r>
        <w:rPr>
          <w:rFonts w:hint="eastAsia"/>
          <w:b/>
          <w:bCs/>
          <w:color w:val="4472C4" w:themeColor="accent5"/>
          <w:sz w:val="28"/>
          <w:szCs w:val="28"/>
        </w:rPr>
        <w:t>）学校优势</w:t>
      </w:r>
    </w:p>
    <w:p w:rsidR="00B11149" w:rsidRDefault="007B4489">
      <w:pPr>
        <w:spacing w:line="360" w:lineRule="auto"/>
        <w:ind w:firstLineChars="100" w:firstLine="240"/>
        <w:rPr>
          <w:sz w:val="24"/>
        </w:rPr>
      </w:pPr>
      <w:r>
        <w:rPr>
          <w:rFonts w:hint="eastAsia"/>
          <w:sz w:val="24"/>
        </w:rPr>
        <w:t>教育部涉外监管网推荐重点高校；</w:t>
      </w:r>
    </w:p>
    <w:p w:rsidR="00B11149" w:rsidRDefault="007B4489">
      <w:pPr>
        <w:spacing w:line="360" w:lineRule="auto"/>
        <w:ind w:firstLineChars="100" w:firstLine="240"/>
        <w:rPr>
          <w:sz w:val="24"/>
        </w:rPr>
      </w:pPr>
      <w:r>
        <w:rPr>
          <w:rFonts w:hint="eastAsia"/>
          <w:sz w:val="24"/>
        </w:rPr>
        <w:t>菲律宾百年历史的公立名校，菲律宾高校排名</w:t>
      </w:r>
      <w:r>
        <w:rPr>
          <w:rFonts w:hint="eastAsia"/>
          <w:sz w:val="24"/>
        </w:rPr>
        <w:t>10--15</w:t>
      </w:r>
      <w:r>
        <w:rPr>
          <w:rFonts w:hint="eastAsia"/>
          <w:sz w:val="24"/>
        </w:rPr>
        <w:t>位；</w:t>
      </w:r>
    </w:p>
    <w:p w:rsidR="00B11149" w:rsidRDefault="007B4489">
      <w:pPr>
        <w:rPr>
          <w:b/>
          <w:bCs/>
          <w:color w:val="4472C4" w:themeColor="accent5"/>
          <w:sz w:val="28"/>
          <w:szCs w:val="28"/>
        </w:rPr>
      </w:pPr>
      <w:r>
        <w:rPr>
          <w:rFonts w:hint="eastAsia"/>
          <w:b/>
          <w:bCs/>
          <w:color w:val="4472C4" w:themeColor="accent5"/>
          <w:sz w:val="28"/>
          <w:szCs w:val="28"/>
        </w:rPr>
        <w:t>（</w:t>
      </w:r>
      <w:r>
        <w:rPr>
          <w:rFonts w:hint="eastAsia"/>
          <w:b/>
          <w:bCs/>
          <w:color w:val="4472C4" w:themeColor="accent5"/>
          <w:sz w:val="28"/>
          <w:szCs w:val="28"/>
        </w:rPr>
        <w:t>3</w:t>
      </w:r>
      <w:r>
        <w:rPr>
          <w:rFonts w:hint="eastAsia"/>
          <w:b/>
          <w:bCs/>
          <w:color w:val="4472C4" w:themeColor="accent5"/>
          <w:sz w:val="28"/>
          <w:szCs w:val="28"/>
        </w:rPr>
        <w:t>）语言优势</w:t>
      </w:r>
    </w:p>
    <w:p w:rsidR="00B11149" w:rsidRDefault="007B4489">
      <w:pPr>
        <w:spacing w:line="360" w:lineRule="auto"/>
        <w:ind w:firstLineChars="100" w:firstLine="240"/>
        <w:rPr>
          <w:sz w:val="24"/>
        </w:rPr>
      </w:pPr>
      <w:r>
        <w:rPr>
          <w:rFonts w:hint="eastAsia"/>
          <w:sz w:val="24"/>
        </w:rPr>
        <w:t>英语语系国家；美国教育模式；</w:t>
      </w:r>
    </w:p>
    <w:p w:rsidR="00B11149" w:rsidRDefault="007B4489">
      <w:pPr>
        <w:spacing w:line="360" w:lineRule="auto"/>
        <w:ind w:firstLineChars="100" w:firstLine="240"/>
        <w:rPr>
          <w:sz w:val="24"/>
        </w:rPr>
      </w:pPr>
      <w:r>
        <w:rPr>
          <w:rFonts w:hint="eastAsia"/>
          <w:sz w:val="24"/>
        </w:rPr>
        <w:t>课堂纯英语教学、全程翻译助学；</w:t>
      </w:r>
    </w:p>
    <w:p w:rsidR="00B11149" w:rsidRDefault="007B4489">
      <w:pPr>
        <w:rPr>
          <w:b/>
          <w:bCs/>
          <w:color w:val="4472C4" w:themeColor="accent5"/>
          <w:sz w:val="28"/>
          <w:szCs w:val="28"/>
        </w:rPr>
      </w:pPr>
      <w:r>
        <w:rPr>
          <w:rFonts w:hint="eastAsia"/>
          <w:b/>
          <w:bCs/>
          <w:color w:val="4472C4" w:themeColor="accent5"/>
          <w:sz w:val="28"/>
          <w:szCs w:val="28"/>
        </w:rPr>
        <w:t>（</w:t>
      </w:r>
      <w:r>
        <w:rPr>
          <w:rFonts w:hint="eastAsia"/>
          <w:b/>
          <w:bCs/>
          <w:color w:val="4472C4" w:themeColor="accent5"/>
          <w:sz w:val="28"/>
          <w:szCs w:val="28"/>
        </w:rPr>
        <w:t>4</w:t>
      </w:r>
      <w:r>
        <w:rPr>
          <w:rFonts w:hint="eastAsia"/>
          <w:b/>
          <w:bCs/>
          <w:color w:val="4472C4" w:themeColor="accent5"/>
          <w:sz w:val="28"/>
          <w:szCs w:val="28"/>
        </w:rPr>
        <w:t>）入学优势</w:t>
      </w:r>
    </w:p>
    <w:p w:rsidR="00B11149" w:rsidRDefault="007B4489">
      <w:pPr>
        <w:spacing w:line="360" w:lineRule="auto"/>
        <w:ind w:firstLineChars="100" w:firstLine="240"/>
        <w:rPr>
          <w:sz w:val="24"/>
        </w:rPr>
      </w:pPr>
      <w:r>
        <w:rPr>
          <w:rFonts w:hint="eastAsia"/>
          <w:sz w:val="24"/>
        </w:rPr>
        <w:t>无雅思和托福要求，参加学校组织的语言培训即可；</w:t>
      </w:r>
    </w:p>
    <w:p w:rsidR="00B11149" w:rsidRDefault="007B4489">
      <w:pPr>
        <w:spacing w:line="360" w:lineRule="auto"/>
        <w:ind w:firstLineChars="100" w:firstLine="240"/>
        <w:rPr>
          <w:sz w:val="24"/>
        </w:rPr>
      </w:pPr>
      <w:r>
        <w:rPr>
          <w:rFonts w:hint="eastAsia"/>
          <w:sz w:val="24"/>
        </w:rPr>
        <w:t>申请注册制、免试入学、每年</w:t>
      </w:r>
      <w:r>
        <w:rPr>
          <w:rFonts w:hint="eastAsia"/>
          <w:sz w:val="24"/>
        </w:rPr>
        <w:t>3</w:t>
      </w:r>
      <w:r>
        <w:rPr>
          <w:rFonts w:hint="eastAsia"/>
          <w:sz w:val="24"/>
        </w:rPr>
        <w:t>次学籍注册；</w:t>
      </w:r>
    </w:p>
    <w:p w:rsidR="00B11149" w:rsidRDefault="007B4489">
      <w:pPr>
        <w:rPr>
          <w:sz w:val="28"/>
          <w:szCs w:val="28"/>
        </w:rPr>
      </w:pPr>
      <w:r>
        <w:rPr>
          <w:rFonts w:hint="eastAsia"/>
          <w:b/>
          <w:bCs/>
          <w:color w:val="4472C4" w:themeColor="accent5"/>
          <w:sz w:val="28"/>
          <w:szCs w:val="28"/>
        </w:rPr>
        <w:lastRenderedPageBreak/>
        <w:t>（</w:t>
      </w:r>
      <w:r>
        <w:rPr>
          <w:rFonts w:hint="eastAsia"/>
          <w:b/>
          <w:bCs/>
          <w:color w:val="4472C4" w:themeColor="accent5"/>
          <w:sz w:val="28"/>
          <w:szCs w:val="28"/>
        </w:rPr>
        <w:t>5</w:t>
      </w:r>
      <w:r>
        <w:rPr>
          <w:rFonts w:hint="eastAsia"/>
          <w:b/>
          <w:bCs/>
          <w:color w:val="4472C4" w:themeColor="accent5"/>
          <w:sz w:val="28"/>
          <w:szCs w:val="28"/>
        </w:rPr>
        <w:t>）学制优势</w:t>
      </w:r>
    </w:p>
    <w:p w:rsidR="00B11149" w:rsidRDefault="007B4489">
      <w:pPr>
        <w:spacing w:line="360" w:lineRule="auto"/>
        <w:ind w:firstLineChars="100" w:firstLine="240"/>
        <w:rPr>
          <w:sz w:val="24"/>
        </w:rPr>
      </w:pPr>
      <w:r>
        <w:rPr>
          <w:rFonts w:hint="eastAsia"/>
          <w:sz w:val="24"/>
        </w:rPr>
        <w:t>硕士学制</w:t>
      </w:r>
      <w:r>
        <w:rPr>
          <w:rFonts w:hint="eastAsia"/>
          <w:sz w:val="24"/>
        </w:rPr>
        <w:t>1.5</w:t>
      </w:r>
      <w:r>
        <w:rPr>
          <w:rFonts w:hint="eastAsia"/>
          <w:sz w:val="24"/>
        </w:rPr>
        <w:t>年；</w:t>
      </w:r>
    </w:p>
    <w:p w:rsidR="00B11149" w:rsidRDefault="007B4489">
      <w:pPr>
        <w:spacing w:line="360" w:lineRule="auto"/>
        <w:ind w:firstLineChars="100" w:firstLine="240"/>
        <w:rPr>
          <w:sz w:val="24"/>
        </w:rPr>
      </w:pPr>
      <w:r>
        <w:rPr>
          <w:rFonts w:hint="eastAsia"/>
          <w:sz w:val="24"/>
        </w:rPr>
        <w:t>博士学制</w:t>
      </w:r>
      <w:r>
        <w:rPr>
          <w:rFonts w:hint="eastAsia"/>
          <w:sz w:val="24"/>
        </w:rPr>
        <w:t>2.5</w:t>
      </w:r>
      <w:r>
        <w:rPr>
          <w:rFonts w:hint="eastAsia"/>
          <w:sz w:val="24"/>
        </w:rPr>
        <w:t>年；</w:t>
      </w:r>
    </w:p>
    <w:p w:rsidR="00B11149" w:rsidRDefault="007B4489">
      <w:pPr>
        <w:spacing w:line="360" w:lineRule="auto"/>
        <w:ind w:firstLineChars="100" w:firstLine="240"/>
        <w:rPr>
          <w:sz w:val="24"/>
        </w:rPr>
      </w:pPr>
      <w:r>
        <w:rPr>
          <w:rFonts w:hint="eastAsia"/>
          <w:sz w:val="24"/>
        </w:rPr>
        <w:t>硕博连读</w:t>
      </w:r>
      <w:r>
        <w:rPr>
          <w:rFonts w:hint="eastAsia"/>
          <w:sz w:val="24"/>
        </w:rPr>
        <w:t>3.5</w:t>
      </w:r>
      <w:r>
        <w:rPr>
          <w:rFonts w:hint="eastAsia"/>
          <w:sz w:val="24"/>
        </w:rPr>
        <w:t>年</w:t>
      </w:r>
      <w:r>
        <w:rPr>
          <w:rFonts w:hint="eastAsia"/>
          <w:sz w:val="24"/>
        </w:rPr>
        <w:t>-4</w:t>
      </w:r>
      <w:r>
        <w:rPr>
          <w:rFonts w:hint="eastAsia"/>
          <w:sz w:val="24"/>
        </w:rPr>
        <w:t>年；</w:t>
      </w:r>
    </w:p>
    <w:p w:rsidR="00B11149" w:rsidRDefault="007B4489">
      <w:pPr>
        <w:rPr>
          <w:b/>
          <w:bCs/>
          <w:color w:val="4472C4" w:themeColor="accent5"/>
          <w:sz w:val="28"/>
          <w:szCs w:val="28"/>
        </w:rPr>
      </w:pPr>
      <w:r>
        <w:rPr>
          <w:rFonts w:hint="eastAsia"/>
          <w:b/>
          <w:bCs/>
          <w:color w:val="4472C4" w:themeColor="accent5"/>
          <w:sz w:val="28"/>
          <w:szCs w:val="28"/>
        </w:rPr>
        <w:t>（</w:t>
      </w:r>
      <w:r>
        <w:rPr>
          <w:rFonts w:hint="eastAsia"/>
          <w:b/>
          <w:bCs/>
          <w:color w:val="4472C4" w:themeColor="accent5"/>
          <w:sz w:val="28"/>
          <w:szCs w:val="28"/>
        </w:rPr>
        <w:t>6</w:t>
      </w:r>
      <w:r>
        <w:rPr>
          <w:rFonts w:hint="eastAsia"/>
          <w:b/>
          <w:bCs/>
          <w:color w:val="4472C4" w:themeColor="accent5"/>
          <w:sz w:val="28"/>
          <w:szCs w:val="28"/>
        </w:rPr>
        <w:t>）其他优势</w:t>
      </w:r>
    </w:p>
    <w:p w:rsidR="00B11149" w:rsidRDefault="007B4489">
      <w:pPr>
        <w:spacing w:line="360" w:lineRule="auto"/>
        <w:rPr>
          <w:sz w:val="24"/>
        </w:rPr>
      </w:pPr>
      <w:r>
        <w:rPr>
          <w:rFonts w:hint="eastAsia"/>
          <w:sz w:val="24"/>
        </w:rPr>
        <w:t>交通便利出国方便，学习成本低；</w:t>
      </w:r>
    </w:p>
    <w:p w:rsidR="00B11149" w:rsidRDefault="007B4489">
      <w:pPr>
        <w:spacing w:line="360" w:lineRule="auto"/>
        <w:ind w:firstLineChars="100" w:firstLine="240"/>
        <w:rPr>
          <w:sz w:val="24"/>
        </w:rPr>
      </w:pPr>
      <w:r>
        <w:rPr>
          <w:rFonts w:hint="eastAsia"/>
          <w:sz w:val="24"/>
        </w:rPr>
        <w:t>利用晚上和节假日学习，学习工作不冲突；</w:t>
      </w:r>
    </w:p>
    <w:p w:rsidR="00B11149" w:rsidRDefault="007B4489">
      <w:pPr>
        <w:spacing w:line="360" w:lineRule="auto"/>
        <w:ind w:firstLineChars="100" w:firstLine="240"/>
        <w:rPr>
          <w:sz w:val="24"/>
        </w:rPr>
      </w:pPr>
      <w:r>
        <w:rPr>
          <w:rFonts w:hint="eastAsia"/>
          <w:sz w:val="24"/>
        </w:rPr>
        <w:t>疫情期间网课修学分，减少出国；</w:t>
      </w:r>
    </w:p>
    <w:p w:rsidR="00B11149" w:rsidRDefault="00B11149">
      <w:pPr>
        <w:rPr>
          <w:sz w:val="24"/>
        </w:rPr>
      </w:pPr>
    </w:p>
    <w:p w:rsidR="00B11149" w:rsidRDefault="00B11149">
      <w:pPr>
        <w:widowControl/>
        <w:jc w:val="left"/>
        <w:rPr>
          <w:rFonts w:eastAsia="宋体" w:hAnsi="宋体" w:cs="宋体"/>
          <w:b/>
          <w:bCs/>
          <w:kern w:val="0"/>
          <w:sz w:val="28"/>
          <w:szCs w:val="28"/>
          <w:lang/>
        </w:rPr>
      </w:pPr>
    </w:p>
    <w:p w:rsidR="00B11149" w:rsidRDefault="007B4489">
      <w:pPr>
        <w:widowControl/>
        <w:jc w:val="left"/>
        <w:rPr>
          <w:rFonts w:eastAsia="宋体" w:hAnsi="宋体" w:cs="宋体"/>
          <w:b/>
          <w:bCs/>
          <w:kern w:val="0"/>
          <w:sz w:val="28"/>
          <w:szCs w:val="28"/>
          <w:lang/>
        </w:rPr>
      </w:pPr>
      <w:r>
        <w:rPr>
          <w:rFonts w:eastAsia="宋体" w:hAnsi="宋体" w:cs="宋体" w:hint="eastAsia"/>
          <w:b/>
          <w:bCs/>
          <w:kern w:val="0"/>
          <w:sz w:val="28"/>
          <w:szCs w:val="28"/>
          <w:lang/>
        </w:rPr>
        <w:t>四、课程设置</w:t>
      </w:r>
      <w:r>
        <w:rPr>
          <w:rFonts w:eastAsia="宋体" w:hAnsi="宋体" w:cs="宋体" w:hint="eastAsia"/>
          <w:b/>
          <w:bCs/>
          <w:kern w:val="0"/>
          <w:sz w:val="28"/>
          <w:szCs w:val="28"/>
          <w:lang/>
        </w:rPr>
        <w:t xml:space="preserve"> C</w:t>
      </w:r>
      <w:r>
        <w:rPr>
          <w:rFonts w:eastAsia="宋体" w:hAnsi="宋体" w:cs="宋体" w:hint="eastAsia"/>
          <w:b/>
          <w:bCs/>
          <w:kern w:val="0"/>
          <w:sz w:val="28"/>
          <w:szCs w:val="28"/>
          <w:lang/>
        </w:rPr>
        <w:t>OURSE SETUP</w:t>
      </w:r>
    </w:p>
    <w:p w:rsidR="00B11149" w:rsidRDefault="007B4489">
      <w:pPr>
        <w:widowControl/>
        <w:jc w:val="left"/>
        <w:rPr>
          <w:rFonts w:eastAsia="宋体" w:hAnsi="宋体" w:cs="宋体"/>
          <w:b/>
          <w:bCs/>
          <w:color w:val="4472C4" w:themeColor="accent5"/>
          <w:kern w:val="0"/>
          <w:sz w:val="28"/>
          <w:szCs w:val="28"/>
          <w:lang/>
        </w:rPr>
      </w:pPr>
      <w:r>
        <w:rPr>
          <w:rFonts w:eastAsia="宋体" w:hAnsi="宋体" w:cs="宋体" w:hint="eastAsia"/>
          <w:b/>
          <w:bCs/>
          <w:color w:val="4472C4" w:themeColor="accent5"/>
          <w:kern w:val="0"/>
          <w:sz w:val="28"/>
          <w:szCs w:val="28"/>
          <w:lang/>
        </w:rPr>
        <w:t>专业方向：</w:t>
      </w:r>
    </w:p>
    <w:p w:rsidR="00B11149" w:rsidRDefault="007B4489">
      <w:pPr>
        <w:widowControl/>
        <w:spacing w:line="360" w:lineRule="auto"/>
        <w:jc w:val="left"/>
        <w:rPr>
          <w:rFonts w:eastAsia="宋体" w:hAnsi="宋体" w:cs="宋体"/>
          <w:kern w:val="0"/>
          <w:sz w:val="24"/>
          <w:lang/>
        </w:rPr>
      </w:pPr>
      <w:r>
        <w:rPr>
          <w:rFonts w:eastAsia="宋体" w:hAnsi="宋体" w:cs="宋体"/>
          <w:kern w:val="0"/>
          <w:sz w:val="24"/>
          <w:lang/>
        </w:rPr>
        <w:t>工商管理硕士</w:t>
      </w:r>
      <w:r>
        <w:rPr>
          <w:rFonts w:eastAsia="宋体" w:hAnsi="宋体" w:cs="宋体" w:hint="eastAsia"/>
          <w:kern w:val="0"/>
          <w:sz w:val="24"/>
          <w:lang/>
        </w:rPr>
        <w:t xml:space="preserve"> </w:t>
      </w:r>
      <w:r>
        <w:rPr>
          <w:rFonts w:eastAsia="宋体" w:hAnsi="宋体" w:cs="宋体" w:hint="eastAsia"/>
          <w:kern w:val="0"/>
          <w:sz w:val="24"/>
          <w:lang/>
        </w:rPr>
        <w:t>、教育管理硕士、工程管理硕士</w:t>
      </w:r>
      <w:r>
        <w:rPr>
          <w:rFonts w:eastAsia="宋体" w:hAnsi="宋体" w:cs="宋体" w:hint="eastAsia"/>
          <w:kern w:val="0"/>
          <w:sz w:val="24"/>
          <w:lang/>
        </w:rPr>
        <w:t xml:space="preserve">, </w:t>
      </w:r>
      <w:r>
        <w:rPr>
          <w:rFonts w:eastAsia="宋体" w:hAnsi="宋体" w:cs="宋体" w:hint="eastAsia"/>
          <w:kern w:val="0"/>
          <w:sz w:val="24"/>
          <w:lang/>
        </w:rPr>
        <w:t>信息技术科学硕士</w:t>
      </w:r>
    </w:p>
    <w:p w:rsidR="00B11149" w:rsidRDefault="007B4489">
      <w:pPr>
        <w:widowControl/>
        <w:spacing w:line="360" w:lineRule="auto"/>
        <w:jc w:val="left"/>
        <w:rPr>
          <w:rFonts w:eastAsia="宋体" w:hAnsi="宋体" w:cs="宋体"/>
          <w:b/>
          <w:bCs/>
          <w:color w:val="4472C4" w:themeColor="accent5"/>
          <w:kern w:val="0"/>
          <w:sz w:val="28"/>
          <w:szCs w:val="28"/>
          <w:lang/>
        </w:rPr>
      </w:pPr>
      <w:r>
        <w:rPr>
          <w:rFonts w:eastAsia="宋体" w:hAnsi="宋体" w:cs="宋体"/>
          <w:kern w:val="0"/>
          <w:sz w:val="24"/>
          <w:lang/>
        </w:rPr>
        <w:t>工商管理</w:t>
      </w:r>
      <w:r>
        <w:rPr>
          <w:rFonts w:eastAsia="宋体" w:hAnsi="宋体" w:cs="宋体" w:hint="eastAsia"/>
          <w:kern w:val="0"/>
          <w:sz w:val="24"/>
          <w:lang/>
        </w:rPr>
        <w:t>哲学</w:t>
      </w:r>
      <w:r>
        <w:rPr>
          <w:rFonts w:eastAsia="宋体" w:hAnsi="宋体" w:cs="宋体"/>
          <w:kern w:val="0"/>
          <w:sz w:val="24"/>
          <w:lang/>
        </w:rPr>
        <w:t>博士</w:t>
      </w:r>
      <w:r>
        <w:rPr>
          <w:rFonts w:eastAsia="宋体" w:hAnsi="宋体" w:cs="宋体" w:hint="eastAsia"/>
          <w:kern w:val="0"/>
          <w:sz w:val="24"/>
          <w:lang/>
        </w:rPr>
        <w:t>、</w:t>
      </w:r>
      <w:r>
        <w:rPr>
          <w:rFonts w:eastAsia="宋体" w:hAnsi="宋体" w:cs="宋体"/>
          <w:kern w:val="0"/>
          <w:sz w:val="24"/>
          <w:lang/>
        </w:rPr>
        <w:t>教育管理哲学博士</w:t>
      </w:r>
      <w:r>
        <w:rPr>
          <w:rFonts w:eastAsia="宋体" w:hAnsi="宋体" w:cs="宋体" w:hint="eastAsia"/>
          <w:kern w:val="0"/>
          <w:sz w:val="24"/>
          <w:lang/>
        </w:rPr>
        <w:t>、工程</w:t>
      </w:r>
      <w:r>
        <w:rPr>
          <w:rFonts w:eastAsia="宋体" w:hAnsi="宋体" w:cs="宋体"/>
          <w:kern w:val="0"/>
          <w:sz w:val="24"/>
          <w:lang/>
        </w:rPr>
        <w:t>管理哲学博士</w:t>
      </w:r>
    </w:p>
    <w:p w:rsidR="00B11149" w:rsidRDefault="007B4489">
      <w:pPr>
        <w:widowControl/>
        <w:jc w:val="left"/>
        <w:rPr>
          <w:rFonts w:eastAsia="宋体" w:hAnsi="宋体" w:cs="宋体"/>
          <w:b/>
          <w:bCs/>
          <w:color w:val="4472C4" w:themeColor="accent5"/>
          <w:kern w:val="0"/>
          <w:sz w:val="28"/>
          <w:szCs w:val="28"/>
          <w:lang/>
        </w:rPr>
      </w:pPr>
      <w:r>
        <w:rPr>
          <w:rFonts w:eastAsia="宋体" w:hAnsi="宋体" w:cs="宋体" w:hint="eastAsia"/>
          <w:b/>
          <w:bCs/>
          <w:color w:val="4472C4" w:themeColor="accent5"/>
          <w:kern w:val="0"/>
          <w:sz w:val="28"/>
          <w:szCs w:val="28"/>
          <w:lang/>
        </w:rPr>
        <w:t>学分论文：</w:t>
      </w:r>
    </w:p>
    <w:p w:rsidR="00B11149" w:rsidRDefault="007B4489">
      <w:pPr>
        <w:widowControl/>
        <w:spacing w:line="360" w:lineRule="auto"/>
        <w:jc w:val="left"/>
        <w:rPr>
          <w:rFonts w:eastAsia="宋体" w:hAnsi="宋体" w:cs="宋体"/>
          <w:kern w:val="0"/>
          <w:sz w:val="24"/>
          <w:lang/>
        </w:rPr>
      </w:pPr>
      <w:r>
        <w:rPr>
          <w:rFonts w:eastAsia="宋体" w:hAnsi="宋体" w:cs="宋体" w:hint="eastAsia"/>
          <w:b/>
          <w:bCs/>
          <w:kern w:val="0"/>
          <w:sz w:val="24"/>
          <w:lang/>
        </w:rPr>
        <w:t>硕士：</w:t>
      </w:r>
      <w:r>
        <w:rPr>
          <w:rFonts w:eastAsia="宋体" w:hAnsi="宋体" w:cs="宋体" w:hint="eastAsia"/>
          <w:b/>
          <w:bCs/>
          <w:kern w:val="0"/>
          <w:sz w:val="24"/>
          <w:lang/>
        </w:rPr>
        <w:t>12</w:t>
      </w:r>
      <w:r>
        <w:rPr>
          <w:rFonts w:eastAsia="宋体" w:hAnsi="宋体" w:cs="宋体"/>
          <w:kern w:val="0"/>
          <w:sz w:val="24"/>
          <w:lang/>
        </w:rPr>
        <w:t>门学科，</w:t>
      </w:r>
      <w:r>
        <w:rPr>
          <w:rFonts w:eastAsia="宋体" w:hAnsi="宋体" w:cs="宋体" w:hint="eastAsia"/>
          <w:kern w:val="0"/>
          <w:sz w:val="24"/>
          <w:lang/>
        </w:rPr>
        <w:t>3</w:t>
      </w:r>
      <w:r>
        <w:rPr>
          <w:rFonts w:eastAsia="宋体" w:hAnsi="宋体" w:cs="宋体" w:hint="eastAsia"/>
          <w:kern w:val="0"/>
          <w:sz w:val="24"/>
          <w:lang/>
        </w:rPr>
        <w:t>学分</w:t>
      </w:r>
      <w:r>
        <w:rPr>
          <w:rFonts w:eastAsia="宋体" w:hAnsi="宋体" w:cs="宋体" w:hint="eastAsia"/>
          <w:kern w:val="0"/>
          <w:sz w:val="24"/>
          <w:lang/>
        </w:rPr>
        <w:t>/</w:t>
      </w:r>
      <w:r>
        <w:rPr>
          <w:rFonts w:eastAsia="宋体" w:hAnsi="宋体" w:cs="宋体" w:hint="eastAsia"/>
          <w:kern w:val="0"/>
          <w:sz w:val="24"/>
          <w:lang/>
        </w:rPr>
        <w:t>科，论文</w:t>
      </w:r>
      <w:r>
        <w:rPr>
          <w:rFonts w:eastAsia="宋体" w:hAnsi="宋体" w:cs="宋体" w:hint="eastAsia"/>
          <w:kern w:val="0"/>
          <w:sz w:val="24"/>
          <w:lang/>
        </w:rPr>
        <w:t>6</w:t>
      </w:r>
      <w:r>
        <w:rPr>
          <w:rFonts w:eastAsia="宋体" w:hAnsi="宋体" w:cs="宋体" w:hint="eastAsia"/>
          <w:kern w:val="0"/>
          <w:sz w:val="24"/>
          <w:lang/>
        </w:rPr>
        <w:t>学分，合计</w:t>
      </w:r>
      <w:r>
        <w:rPr>
          <w:rFonts w:eastAsia="宋体" w:hAnsi="宋体" w:cs="宋体" w:hint="eastAsia"/>
          <w:kern w:val="0"/>
          <w:sz w:val="24"/>
          <w:lang/>
        </w:rPr>
        <w:t>42</w:t>
      </w:r>
      <w:r>
        <w:rPr>
          <w:rFonts w:eastAsia="宋体" w:hAnsi="宋体" w:cs="宋体" w:hint="eastAsia"/>
          <w:kern w:val="0"/>
          <w:sz w:val="24"/>
          <w:lang/>
        </w:rPr>
        <w:t>学分</w:t>
      </w:r>
      <w:r>
        <w:rPr>
          <w:rFonts w:eastAsia="宋体" w:hAnsi="宋体" w:cs="宋体"/>
          <w:kern w:val="0"/>
          <w:sz w:val="24"/>
          <w:lang/>
        </w:rPr>
        <w:t>。</w:t>
      </w:r>
    </w:p>
    <w:p w:rsidR="00B11149" w:rsidRDefault="007B4489">
      <w:pPr>
        <w:widowControl/>
        <w:spacing w:line="360" w:lineRule="auto"/>
        <w:jc w:val="left"/>
        <w:rPr>
          <w:rFonts w:eastAsia="宋体" w:hAnsi="宋体" w:cs="宋体"/>
          <w:kern w:val="0"/>
          <w:sz w:val="24"/>
          <w:lang/>
        </w:rPr>
      </w:pPr>
      <w:r>
        <w:rPr>
          <w:rFonts w:eastAsia="宋体" w:hAnsi="宋体" w:cs="宋体"/>
          <w:kern w:val="0"/>
          <w:sz w:val="24"/>
          <w:lang/>
        </w:rPr>
        <w:t>完成学科</w:t>
      </w:r>
      <w:r>
        <w:rPr>
          <w:rFonts w:eastAsia="宋体" w:hAnsi="宋体" w:cs="宋体" w:hint="eastAsia"/>
          <w:kern w:val="0"/>
          <w:sz w:val="24"/>
          <w:lang/>
        </w:rPr>
        <w:t>学分</w:t>
      </w:r>
      <w:r>
        <w:rPr>
          <w:rFonts w:eastAsia="宋体" w:hAnsi="宋体" w:cs="宋体"/>
          <w:kern w:val="0"/>
          <w:sz w:val="24"/>
          <w:lang/>
        </w:rPr>
        <w:t>后方可开始撰写论文</w:t>
      </w:r>
      <w:r>
        <w:rPr>
          <w:rFonts w:eastAsia="宋体" w:hAnsi="宋体" w:cs="宋体" w:hint="eastAsia"/>
          <w:kern w:val="0"/>
          <w:sz w:val="24"/>
          <w:lang/>
        </w:rPr>
        <w:t>4</w:t>
      </w:r>
      <w:r>
        <w:rPr>
          <w:rFonts w:eastAsia="宋体" w:hAnsi="宋体" w:cs="宋体" w:hint="eastAsia"/>
          <w:kern w:val="0"/>
          <w:sz w:val="24"/>
          <w:lang/>
        </w:rPr>
        <w:t>万字</w:t>
      </w:r>
      <w:r>
        <w:rPr>
          <w:rFonts w:eastAsia="宋体" w:hAnsi="宋体" w:cs="宋体"/>
          <w:kern w:val="0"/>
          <w:sz w:val="24"/>
          <w:lang/>
        </w:rPr>
        <w:t>，并于完成论文后参加论文答辩</w:t>
      </w:r>
      <w:r>
        <w:rPr>
          <w:rFonts w:eastAsia="宋体" w:hAnsi="宋体" w:cs="宋体" w:hint="eastAsia"/>
          <w:kern w:val="0"/>
          <w:sz w:val="24"/>
          <w:lang/>
        </w:rPr>
        <w:t>。</w:t>
      </w:r>
    </w:p>
    <w:p w:rsidR="00B11149" w:rsidRDefault="007B4489">
      <w:pPr>
        <w:widowControl/>
        <w:spacing w:line="360" w:lineRule="auto"/>
        <w:jc w:val="left"/>
        <w:rPr>
          <w:rFonts w:eastAsia="宋体" w:hAnsi="宋体" w:cs="宋体"/>
          <w:kern w:val="0"/>
          <w:sz w:val="24"/>
          <w:lang/>
        </w:rPr>
      </w:pPr>
      <w:r>
        <w:rPr>
          <w:rFonts w:eastAsia="宋体" w:hAnsi="宋体" w:cs="宋体" w:hint="eastAsia"/>
          <w:b/>
          <w:bCs/>
          <w:kern w:val="0"/>
          <w:sz w:val="24"/>
          <w:lang/>
        </w:rPr>
        <w:t>博士：</w:t>
      </w:r>
      <w:r>
        <w:rPr>
          <w:rFonts w:eastAsia="宋体" w:hAnsi="宋体" w:cs="宋体" w:hint="eastAsia"/>
          <w:kern w:val="0"/>
          <w:sz w:val="24"/>
          <w:lang/>
        </w:rPr>
        <w:t>16</w:t>
      </w:r>
      <w:r>
        <w:rPr>
          <w:rFonts w:eastAsia="宋体" w:hAnsi="宋体" w:cs="宋体" w:hint="eastAsia"/>
          <w:kern w:val="0"/>
          <w:sz w:val="24"/>
          <w:lang/>
        </w:rPr>
        <w:t>门学科，</w:t>
      </w:r>
      <w:r>
        <w:rPr>
          <w:rFonts w:eastAsia="宋体" w:hAnsi="宋体" w:cs="宋体" w:hint="eastAsia"/>
          <w:kern w:val="0"/>
          <w:sz w:val="24"/>
          <w:lang/>
        </w:rPr>
        <w:t>3</w:t>
      </w:r>
      <w:r>
        <w:rPr>
          <w:rFonts w:eastAsia="宋体" w:hAnsi="宋体" w:cs="宋体" w:hint="eastAsia"/>
          <w:kern w:val="0"/>
          <w:sz w:val="24"/>
          <w:lang/>
        </w:rPr>
        <w:t>学分</w:t>
      </w:r>
      <w:r>
        <w:rPr>
          <w:rFonts w:eastAsia="宋体" w:hAnsi="宋体" w:cs="宋体" w:hint="eastAsia"/>
          <w:kern w:val="0"/>
          <w:sz w:val="24"/>
          <w:lang/>
        </w:rPr>
        <w:t>/</w:t>
      </w:r>
      <w:r>
        <w:rPr>
          <w:rFonts w:eastAsia="宋体" w:hAnsi="宋体" w:cs="宋体" w:hint="eastAsia"/>
          <w:kern w:val="0"/>
          <w:sz w:val="24"/>
          <w:lang/>
        </w:rPr>
        <w:t>科，论文</w:t>
      </w:r>
      <w:r>
        <w:rPr>
          <w:rFonts w:eastAsia="宋体" w:hAnsi="宋体" w:cs="宋体" w:hint="eastAsia"/>
          <w:kern w:val="0"/>
          <w:sz w:val="24"/>
          <w:lang/>
        </w:rPr>
        <w:t>12</w:t>
      </w:r>
      <w:r>
        <w:rPr>
          <w:rFonts w:eastAsia="宋体" w:hAnsi="宋体" w:cs="宋体" w:hint="eastAsia"/>
          <w:kern w:val="0"/>
          <w:sz w:val="24"/>
          <w:lang/>
        </w:rPr>
        <w:t>学分，合计</w:t>
      </w:r>
      <w:r>
        <w:rPr>
          <w:rFonts w:eastAsia="宋体" w:hAnsi="宋体" w:cs="宋体" w:hint="eastAsia"/>
          <w:kern w:val="0"/>
          <w:sz w:val="24"/>
          <w:lang/>
        </w:rPr>
        <w:t>60</w:t>
      </w:r>
      <w:r>
        <w:rPr>
          <w:rFonts w:eastAsia="宋体" w:hAnsi="宋体" w:cs="宋体" w:hint="eastAsia"/>
          <w:kern w:val="0"/>
          <w:sz w:val="24"/>
          <w:lang/>
        </w:rPr>
        <w:t>学分。</w:t>
      </w:r>
    </w:p>
    <w:p w:rsidR="00B11149" w:rsidRDefault="007B4489">
      <w:pPr>
        <w:widowControl/>
        <w:spacing w:line="360" w:lineRule="auto"/>
        <w:jc w:val="left"/>
        <w:rPr>
          <w:rFonts w:eastAsia="宋体" w:hAnsi="宋体" w:cs="宋体"/>
          <w:kern w:val="0"/>
          <w:sz w:val="24"/>
          <w:lang/>
        </w:rPr>
      </w:pPr>
      <w:r>
        <w:rPr>
          <w:rFonts w:eastAsia="宋体" w:hAnsi="宋体" w:cs="宋体"/>
          <w:kern w:val="0"/>
          <w:sz w:val="24"/>
          <w:lang/>
        </w:rPr>
        <w:t>完成学科</w:t>
      </w:r>
      <w:r>
        <w:rPr>
          <w:rFonts w:eastAsia="宋体" w:hAnsi="宋体" w:cs="宋体" w:hint="eastAsia"/>
          <w:kern w:val="0"/>
          <w:sz w:val="24"/>
          <w:lang/>
        </w:rPr>
        <w:t>学分</w:t>
      </w:r>
      <w:r>
        <w:rPr>
          <w:rFonts w:eastAsia="宋体" w:hAnsi="宋体" w:cs="宋体"/>
          <w:kern w:val="0"/>
          <w:sz w:val="24"/>
          <w:lang/>
        </w:rPr>
        <w:t>后方可开始撰写论文</w:t>
      </w:r>
      <w:r>
        <w:rPr>
          <w:rFonts w:eastAsia="宋体" w:hAnsi="宋体" w:cs="宋体" w:hint="eastAsia"/>
          <w:kern w:val="0"/>
          <w:sz w:val="24"/>
          <w:lang/>
        </w:rPr>
        <w:t>6</w:t>
      </w:r>
      <w:r>
        <w:rPr>
          <w:rFonts w:eastAsia="宋体" w:hAnsi="宋体" w:cs="宋体" w:hint="eastAsia"/>
          <w:kern w:val="0"/>
          <w:sz w:val="24"/>
          <w:lang/>
        </w:rPr>
        <w:t>万字</w:t>
      </w:r>
      <w:r>
        <w:rPr>
          <w:rFonts w:eastAsia="宋体" w:hAnsi="宋体" w:cs="宋体"/>
          <w:kern w:val="0"/>
          <w:sz w:val="24"/>
          <w:lang/>
        </w:rPr>
        <w:t>，并于完成论文后参加论文答辩</w:t>
      </w:r>
      <w:r>
        <w:rPr>
          <w:rFonts w:eastAsia="宋体" w:hAnsi="宋体" w:cs="宋体" w:hint="eastAsia"/>
          <w:kern w:val="0"/>
          <w:sz w:val="24"/>
          <w:lang/>
        </w:rPr>
        <w:t>。</w:t>
      </w:r>
    </w:p>
    <w:p w:rsidR="00B11149" w:rsidRDefault="00B11149">
      <w:pPr>
        <w:rPr>
          <w:rFonts w:eastAsia="宋体" w:hAnsi="宋体" w:cs="宋体"/>
          <w:b/>
          <w:bCs/>
          <w:sz w:val="32"/>
          <w:szCs w:val="32"/>
        </w:rPr>
      </w:pPr>
    </w:p>
    <w:p w:rsidR="00B11149" w:rsidRDefault="007B4489">
      <w:pPr>
        <w:rPr>
          <w:rFonts w:eastAsia="宋体" w:hAnsi="宋体" w:cs="宋体"/>
          <w:b/>
          <w:bCs/>
          <w:sz w:val="32"/>
          <w:szCs w:val="32"/>
        </w:rPr>
      </w:pPr>
      <w:r>
        <w:rPr>
          <w:rFonts w:eastAsia="宋体" w:hAnsi="宋体" w:cs="宋体" w:hint="eastAsia"/>
          <w:b/>
          <w:bCs/>
          <w:sz w:val="32"/>
          <w:szCs w:val="32"/>
        </w:rPr>
        <w:t>五、</w:t>
      </w:r>
      <w:r>
        <w:rPr>
          <w:rFonts w:eastAsia="宋体" w:hAnsi="宋体" w:cs="宋体"/>
          <w:b/>
          <w:bCs/>
          <w:sz w:val="32"/>
          <w:szCs w:val="32"/>
        </w:rPr>
        <w:t>申请指南</w:t>
      </w:r>
      <w:r>
        <w:rPr>
          <w:rFonts w:eastAsia="宋体" w:hAnsi="宋体" w:cs="宋体"/>
          <w:b/>
          <w:bCs/>
          <w:sz w:val="32"/>
          <w:szCs w:val="32"/>
        </w:rPr>
        <w:t>Guide For Application</w:t>
      </w:r>
    </w:p>
    <w:p w:rsidR="00B11149" w:rsidRDefault="007B4489">
      <w:pPr>
        <w:pStyle w:val="a4"/>
        <w:widowControl/>
      </w:pPr>
      <w:r>
        <w:rPr>
          <w:rFonts w:hint="eastAsia"/>
          <w:b/>
          <w:bCs/>
          <w:color w:val="4472C4" w:themeColor="accent5"/>
        </w:rPr>
        <w:t>申请条件</w:t>
      </w:r>
      <w:r>
        <w:t>：</w:t>
      </w:r>
      <w:r>
        <w:rPr>
          <w:rFonts w:hint="eastAsia"/>
        </w:rPr>
        <w:t>申请博士需要</w:t>
      </w:r>
      <w:r>
        <w:t>具有硕士</w:t>
      </w:r>
      <w:r>
        <w:rPr>
          <w:rFonts w:hint="eastAsia"/>
        </w:rPr>
        <w:t>学历学位条件</w:t>
      </w:r>
      <w:r>
        <w:rPr>
          <w:rFonts w:hint="eastAsia"/>
        </w:rPr>
        <w:t>；</w:t>
      </w:r>
    </w:p>
    <w:p w:rsidR="00B11149" w:rsidRDefault="007B4489">
      <w:pPr>
        <w:pStyle w:val="a4"/>
        <w:widowControl/>
        <w:ind w:firstLineChars="500" w:firstLine="1200"/>
      </w:pPr>
      <w:r>
        <w:rPr>
          <w:rFonts w:hint="eastAsia"/>
        </w:rPr>
        <w:t>申请硕士需要本科</w:t>
      </w:r>
      <w:r>
        <w:t>学历学位</w:t>
      </w:r>
      <w:r>
        <w:rPr>
          <w:rFonts w:hint="eastAsia"/>
        </w:rPr>
        <w:t>条件</w:t>
      </w:r>
      <w:r>
        <w:rPr>
          <w:rFonts w:hint="eastAsia"/>
        </w:rPr>
        <w:t>；</w:t>
      </w:r>
    </w:p>
    <w:p w:rsidR="00B11149" w:rsidRDefault="007B4489">
      <w:pPr>
        <w:pStyle w:val="a4"/>
        <w:widowControl/>
      </w:pPr>
      <w:r>
        <w:rPr>
          <w:rFonts w:hint="eastAsia"/>
          <w:b/>
          <w:bCs/>
          <w:color w:val="4472C4" w:themeColor="accent5"/>
        </w:rPr>
        <w:t>申请</w:t>
      </w:r>
      <w:r>
        <w:rPr>
          <w:b/>
          <w:bCs/>
          <w:color w:val="4472C4" w:themeColor="accent5"/>
        </w:rPr>
        <w:t>对象</w:t>
      </w:r>
      <w:r>
        <w:t>：</w:t>
      </w:r>
      <w:r>
        <w:rPr>
          <w:rFonts w:hint="eastAsia"/>
        </w:rPr>
        <w:t>高校、专科院校、职业院校、培训学校的学生和老师；</w:t>
      </w:r>
    </w:p>
    <w:p w:rsidR="00B11149" w:rsidRDefault="007B4489">
      <w:pPr>
        <w:pStyle w:val="a4"/>
        <w:widowControl/>
      </w:pPr>
      <w:r>
        <w:rPr>
          <w:rFonts w:hint="eastAsia"/>
        </w:rPr>
        <w:t xml:space="preserve">          </w:t>
      </w:r>
      <w:r>
        <w:rPr>
          <w:rFonts w:hint="eastAsia"/>
        </w:rPr>
        <w:t>政府、国企、央企、事业单位的管理者；</w:t>
      </w:r>
    </w:p>
    <w:p w:rsidR="00B11149" w:rsidRDefault="007B4489">
      <w:pPr>
        <w:pStyle w:val="a4"/>
        <w:widowControl/>
        <w:spacing w:line="360" w:lineRule="auto"/>
      </w:pPr>
      <w:r>
        <w:rPr>
          <w:rFonts w:hint="eastAsia"/>
        </w:rPr>
        <w:t xml:space="preserve">          </w:t>
      </w:r>
      <w:r>
        <w:rPr>
          <w:rFonts w:hint="eastAsia"/>
        </w:rPr>
        <w:t>企业的管理者；</w:t>
      </w:r>
      <w:r>
        <w:rPr>
          <w:rFonts w:hint="eastAsia"/>
        </w:rPr>
        <w:t xml:space="preserve">  </w:t>
      </w:r>
      <w:r>
        <w:rPr>
          <w:rFonts w:hint="eastAsia"/>
        </w:rPr>
        <w:t>需要学历学位提升的个人；</w:t>
      </w:r>
      <w:r>
        <w:rPr>
          <w:rFonts w:hint="eastAsia"/>
        </w:rPr>
        <w:t xml:space="preserve">    </w:t>
      </w:r>
    </w:p>
    <w:p w:rsidR="00B11149" w:rsidRDefault="007B4489">
      <w:pPr>
        <w:pStyle w:val="a4"/>
        <w:widowControl/>
        <w:spacing w:line="360" w:lineRule="auto"/>
        <w:rPr>
          <w:b/>
          <w:color w:val="4472C4" w:themeColor="accent5"/>
          <w:sz w:val="28"/>
          <w:szCs w:val="28"/>
        </w:rPr>
      </w:pPr>
      <w:r>
        <w:rPr>
          <w:rStyle w:val="a6"/>
          <w:rFonts w:hint="eastAsia"/>
          <w:color w:val="4472C4" w:themeColor="accent5"/>
          <w:sz w:val="28"/>
          <w:szCs w:val="28"/>
        </w:rPr>
        <w:lastRenderedPageBreak/>
        <w:t>申请</w:t>
      </w:r>
      <w:r>
        <w:rPr>
          <w:rStyle w:val="a6"/>
          <w:color w:val="4472C4" w:themeColor="accent5"/>
          <w:sz w:val="28"/>
          <w:szCs w:val="28"/>
        </w:rPr>
        <w:t>资料：</w:t>
      </w:r>
    </w:p>
    <w:p w:rsidR="00B11149" w:rsidRDefault="007B4489">
      <w:pPr>
        <w:widowControl/>
        <w:spacing w:line="360" w:lineRule="auto"/>
        <w:jc w:val="left"/>
        <w:rPr>
          <w:rFonts w:eastAsia="宋体" w:hAnsi="宋体" w:cs="宋体"/>
          <w:kern w:val="0"/>
          <w:sz w:val="24"/>
          <w:lang/>
        </w:rPr>
      </w:pPr>
      <w:r>
        <w:rPr>
          <w:sz w:val="24"/>
        </w:rPr>
        <w:t>◆</w:t>
      </w:r>
      <w:r>
        <w:rPr>
          <w:rFonts w:eastAsia="宋体" w:hAnsi="宋体" w:cs="宋体" w:hint="eastAsia"/>
          <w:kern w:val="0"/>
          <w:sz w:val="24"/>
          <w:lang/>
        </w:rPr>
        <w:t>新艾西科技大学的入学申请表（中英文）；</w:t>
      </w:r>
    </w:p>
    <w:p w:rsidR="00B11149" w:rsidRDefault="007B4489">
      <w:pPr>
        <w:widowControl/>
        <w:spacing w:line="360" w:lineRule="auto"/>
        <w:jc w:val="left"/>
        <w:rPr>
          <w:rFonts w:eastAsia="宋体" w:hAnsi="宋体" w:cs="宋体"/>
          <w:kern w:val="0"/>
          <w:sz w:val="24"/>
          <w:lang/>
        </w:rPr>
      </w:pPr>
      <w:r>
        <w:rPr>
          <w:rFonts w:eastAsia="宋体" w:hAnsi="宋体" w:cs="宋体" w:hint="eastAsia"/>
          <w:kern w:val="0"/>
          <w:sz w:val="24"/>
          <w:lang/>
        </w:rPr>
        <w:t>◆报名费</w:t>
      </w:r>
      <w:r>
        <w:rPr>
          <w:rFonts w:eastAsia="宋体" w:hAnsi="宋体" w:cs="宋体" w:hint="eastAsia"/>
          <w:kern w:val="0"/>
          <w:sz w:val="24"/>
          <w:lang/>
        </w:rPr>
        <w:t>2000</w:t>
      </w:r>
      <w:r>
        <w:rPr>
          <w:rFonts w:eastAsia="宋体" w:hAnsi="宋体" w:cs="宋体" w:hint="eastAsia"/>
          <w:kern w:val="0"/>
          <w:sz w:val="24"/>
          <w:lang/>
        </w:rPr>
        <w:t>元</w:t>
      </w:r>
    </w:p>
    <w:p w:rsidR="00B11149" w:rsidRDefault="007B4489">
      <w:pPr>
        <w:widowControl/>
        <w:spacing w:line="360" w:lineRule="auto"/>
        <w:jc w:val="left"/>
        <w:rPr>
          <w:rFonts w:eastAsia="宋体" w:hAnsi="宋体" w:cs="宋体"/>
          <w:kern w:val="0"/>
          <w:sz w:val="24"/>
          <w:lang/>
        </w:rPr>
      </w:pPr>
      <w:r>
        <w:rPr>
          <w:rFonts w:eastAsia="宋体" w:hAnsi="宋体" w:cs="宋体" w:hint="eastAsia"/>
          <w:kern w:val="0"/>
          <w:sz w:val="24"/>
          <w:lang/>
        </w:rPr>
        <w:t>◆个人护照首页扫描件，护照有效期</w:t>
      </w:r>
      <w:r>
        <w:rPr>
          <w:rFonts w:eastAsia="宋体" w:hAnsi="宋体" w:cs="宋体" w:hint="eastAsia"/>
          <w:kern w:val="0"/>
          <w:sz w:val="24"/>
          <w:lang/>
        </w:rPr>
        <w:t>6</w:t>
      </w:r>
      <w:r>
        <w:rPr>
          <w:rFonts w:eastAsia="宋体" w:hAnsi="宋体" w:cs="宋体" w:hint="eastAsia"/>
          <w:kern w:val="0"/>
          <w:sz w:val="24"/>
          <w:lang/>
        </w:rPr>
        <w:t>个月以上；</w:t>
      </w:r>
    </w:p>
    <w:p w:rsidR="00B11149" w:rsidRDefault="007B4489">
      <w:pPr>
        <w:widowControl/>
        <w:spacing w:line="360" w:lineRule="auto"/>
        <w:jc w:val="left"/>
        <w:rPr>
          <w:rFonts w:eastAsia="宋体" w:hAnsi="宋体" w:cs="宋体"/>
          <w:kern w:val="0"/>
          <w:sz w:val="24"/>
          <w:lang/>
        </w:rPr>
      </w:pPr>
      <w:r>
        <w:rPr>
          <w:rFonts w:eastAsia="宋体" w:hAnsi="宋体" w:cs="宋体" w:hint="eastAsia"/>
          <w:kern w:val="0"/>
          <w:sz w:val="24"/>
          <w:lang/>
        </w:rPr>
        <w:t>◆个人最高学历证书、学位证书、成绩单的中英文认证；</w:t>
      </w:r>
    </w:p>
    <w:p w:rsidR="00B11149" w:rsidRDefault="007B4489">
      <w:pPr>
        <w:widowControl/>
        <w:spacing w:line="360" w:lineRule="auto"/>
        <w:jc w:val="left"/>
        <w:rPr>
          <w:rFonts w:eastAsia="宋体" w:hAnsi="宋体" w:cs="宋体"/>
          <w:kern w:val="0"/>
          <w:sz w:val="24"/>
          <w:lang/>
        </w:rPr>
      </w:pPr>
      <w:r>
        <w:rPr>
          <w:rFonts w:eastAsia="宋体" w:hAnsi="宋体" w:cs="宋体" w:hint="eastAsia"/>
          <w:kern w:val="0"/>
          <w:sz w:val="24"/>
          <w:lang/>
        </w:rPr>
        <w:t>◆户籍派出所开具的无犯罪记录证明；</w:t>
      </w:r>
    </w:p>
    <w:p w:rsidR="00B11149" w:rsidRDefault="007B4489">
      <w:pPr>
        <w:widowControl/>
        <w:spacing w:line="360" w:lineRule="auto"/>
        <w:jc w:val="left"/>
        <w:rPr>
          <w:rFonts w:eastAsia="宋体" w:hAnsi="宋体" w:cs="宋体"/>
          <w:kern w:val="0"/>
          <w:sz w:val="24"/>
          <w:lang/>
        </w:rPr>
      </w:pPr>
      <w:r>
        <w:rPr>
          <w:rFonts w:eastAsia="宋体" w:hAnsi="宋体" w:cs="宋体" w:hint="eastAsia"/>
          <w:kern w:val="0"/>
          <w:sz w:val="24"/>
          <w:lang/>
        </w:rPr>
        <w:t>◆白底证件照</w:t>
      </w:r>
      <w:r>
        <w:rPr>
          <w:rFonts w:eastAsia="宋体" w:hAnsi="宋体" w:cs="宋体" w:hint="eastAsia"/>
          <w:kern w:val="0"/>
          <w:sz w:val="24"/>
          <w:lang/>
        </w:rPr>
        <w:t>50mm*50mm</w:t>
      </w:r>
      <w:r>
        <w:rPr>
          <w:rFonts w:eastAsia="宋体" w:hAnsi="宋体" w:cs="宋体" w:hint="eastAsia"/>
          <w:kern w:val="0"/>
          <w:sz w:val="24"/>
          <w:lang/>
        </w:rPr>
        <w:t>电子版；</w:t>
      </w:r>
    </w:p>
    <w:p w:rsidR="00B11149" w:rsidRDefault="007B4489">
      <w:pPr>
        <w:widowControl/>
        <w:spacing w:line="360" w:lineRule="auto"/>
        <w:jc w:val="left"/>
        <w:rPr>
          <w:rFonts w:eastAsia="宋体" w:hAnsi="宋体" w:cs="宋体"/>
          <w:kern w:val="0"/>
          <w:sz w:val="24"/>
          <w:lang/>
        </w:rPr>
      </w:pPr>
      <w:r>
        <w:rPr>
          <w:rFonts w:eastAsia="宋体" w:hAnsi="宋体" w:cs="宋体" w:hint="eastAsia"/>
          <w:kern w:val="0"/>
          <w:sz w:val="24"/>
          <w:lang/>
        </w:rPr>
        <w:t>◆个人荣誉和证书（如行业协会、市级、国家级别）；</w:t>
      </w:r>
    </w:p>
    <w:p w:rsidR="00B11149" w:rsidRDefault="007B4489">
      <w:pPr>
        <w:widowControl/>
        <w:spacing w:line="360" w:lineRule="auto"/>
        <w:jc w:val="left"/>
        <w:rPr>
          <w:rFonts w:eastAsia="宋体" w:hAnsi="宋体" w:cs="宋体"/>
          <w:kern w:val="0"/>
          <w:sz w:val="24"/>
          <w:lang/>
        </w:rPr>
      </w:pPr>
      <w:r>
        <w:rPr>
          <w:rFonts w:eastAsia="宋体" w:hAnsi="宋体" w:cs="宋体" w:hint="eastAsia"/>
          <w:kern w:val="0"/>
          <w:sz w:val="24"/>
          <w:lang/>
        </w:rPr>
        <w:t>◆</w:t>
      </w:r>
      <w:r>
        <w:rPr>
          <w:rFonts w:eastAsia="宋体" w:hAnsi="宋体" w:cs="宋体" w:hint="eastAsia"/>
          <w:kern w:val="0"/>
          <w:sz w:val="24"/>
          <w:lang/>
        </w:rPr>
        <w:t xml:space="preserve"> </w:t>
      </w:r>
      <w:r>
        <w:rPr>
          <w:rFonts w:eastAsia="宋体" w:hAnsi="宋体" w:cs="宋体" w:hint="eastAsia"/>
          <w:kern w:val="0"/>
          <w:sz w:val="24"/>
          <w:lang/>
        </w:rPr>
        <w:t>学历</w:t>
      </w:r>
      <w:r>
        <w:rPr>
          <w:rFonts w:eastAsia="宋体" w:hAnsi="宋体" w:cs="宋体" w:hint="eastAsia"/>
          <w:kern w:val="0"/>
          <w:sz w:val="24"/>
          <w:lang/>
        </w:rPr>
        <w:t>+</w:t>
      </w:r>
      <w:r>
        <w:rPr>
          <w:rFonts w:eastAsia="宋体" w:hAnsi="宋体" w:cs="宋体" w:hint="eastAsia"/>
          <w:kern w:val="0"/>
          <w:sz w:val="24"/>
          <w:lang/>
        </w:rPr>
        <w:t>学位</w:t>
      </w:r>
      <w:r>
        <w:rPr>
          <w:rFonts w:eastAsia="宋体" w:hAnsi="宋体" w:cs="宋体" w:hint="eastAsia"/>
          <w:kern w:val="0"/>
          <w:sz w:val="24"/>
          <w:lang/>
        </w:rPr>
        <w:t>+</w:t>
      </w:r>
      <w:r>
        <w:rPr>
          <w:rFonts w:eastAsia="宋体" w:hAnsi="宋体" w:cs="宋体" w:hint="eastAsia"/>
          <w:kern w:val="0"/>
          <w:sz w:val="24"/>
          <w:lang/>
        </w:rPr>
        <w:t>成绩单</w:t>
      </w:r>
      <w:r>
        <w:rPr>
          <w:rFonts w:eastAsia="宋体" w:hAnsi="宋体" w:cs="宋体" w:hint="eastAsia"/>
          <w:kern w:val="0"/>
          <w:sz w:val="24"/>
          <w:lang/>
        </w:rPr>
        <w:t>+</w:t>
      </w:r>
      <w:r>
        <w:rPr>
          <w:rFonts w:eastAsia="宋体" w:hAnsi="宋体" w:cs="宋体" w:hint="eastAsia"/>
          <w:kern w:val="0"/>
          <w:sz w:val="24"/>
          <w:lang/>
        </w:rPr>
        <w:t>无犯罪记录证明的公证和双认证</w:t>
      </w:r>
      <w:r>
        <w:rPr>
          <w:rFonts w:eastAsia="宋体" w:hAnsi="宋体" w:cs="宋体" w:hint="eastAsia"/>
          <w:kern w:val="0"/>
          <w:sz w:val="24"/>
          <w:lang/>
        </w:rPr>
        <w:t>2</w:t>
      </w:r>
      <w:r>
        <w:rPr>
          <w:rFonts w:eastAsia="宋体" w:hAnsi="宋体" w:cs="宋体" w:hint="eastAsia"/>
          <w:kern w:val="0"/>
          <w:sz w:val="24"/>
          <w:lang/>
        </w:rPr>
        <w:t>份；</w:t>
      </w:r>
    </w:p>
    <w:p w:rsidR="00B11149" w:rsidRDefault="007B4489">
      <w:pPr>
        <w:pStyle w:val="a4"/>
        <w:widowControl/>
        <w:rPr>
          <w:color w:val="4472C4" w:themeColor="accent5"/>
          <w:sz w:val="28"/>
          <w:szCs w:val="28"/>
        </w:rPr>
      </w:pPr>
      <w:r>
        <w:rPr>
          <w:rStyle w:val="a6"/>
          <w:rFonts w:hint="eastAsia"/>
          <w:color w:val="4472C4" w:themeColor="accent5"/>
          <w:sz w:val="28"/>
          <w:szCs w:val="28"/>
        </w:rPr>
        <w:t>申请流程</w:t>
      </w:r>
      <w:r>
        <w:rPr>
          <w:rStyle w:val="a6"/>
          <w:color w:val="4472C4" w:themeColor="accent5"/>
          <w:sz w:val="28"/>
          <w:szCs w:val="28"/>
        </w:rPr>
        <w:t>:</w:t>
      </w:r>
    </w:p>
    <w:p w:rsidR="00B11149" w:rsidRDefault="007B4489">
      <w:pPr>
        <w:widowControl/>
        <w:spacing w:line="360" w:lineRule="auto"/>
        <w:jc w:val="left"/>
        <w:rPr>
          <w:rFonts w:eastAsia="宋体" w:hAnsi="宋体" w:cs="宋体"/>
          <w:kern w:val="0"/>
          <w:sz w:val="24"/>
          <w:lang/>
        </w:rPr>
      </w:pPr>
      <w:r>
        <w:rPr>
          <w:sz w:val="24"/>
        </w:rPr>
        <w:t>◆</w:t>
      </w:r>
      <w:r>
        <w:rPr>
          <w:rFonts w:eastAsia="宋体" w:hAnsi="宋体" w:cs="宋体" w:hint="eastAsia"/>
          <w:kern w:val="0"/>
          <w:sz w:val="24"/>
          <w:lang/>
        </w:rPr>
        <w:t>资格审查：提交的所有资料均由中国项目管理中心协助资格审查</w:t>
      </w:r>
    </w:p>
    <w:p w:rsidR="00B11149" w:rsidRDefault="007B4489">
      <w:pPr>
        <w:widowControl/>
        <w:spacing w:line="360" w:lineRule="auto"/>
        <w:jc w:val="left"/>
        <w:rPr>
          <w:rFonts w:eastAsia="宋体" w:hAnsi="宋体" w:cs="宋体"/>
          <w:kern w:val="0"/>
          <w:sz w:val="24"/>
          <w:lang/>
        </w:rPr>
      </w:pPr>
      <w:r>
        <w:rPr>
          <w:rFonts w:eastAsia="宋体" w:hAnsi="宋体" w:cs="宋体" w:hint="eastAsia"/>
          <w:kern w:val="0"/>
          <w:sz w:val="24"/>
          <w:lang/>
        </w:rPr>
        <w:t>◆面试沟通：资料审核通过后，统一安排面试沟通</w:t>
      </w:r>
    </w:p>
    <w:p w:rsidR="00B11149" w:rsidRDefault="007B4489">
      <w:pPr>
        <w:widowControl/>
        <w:spacing w:line="360" w:lineRule="auto"/>
        <w:jc w:val="left"/>
        <w:rPr>
          <w:rFonts w:eastAsia="宋体" w:hAnsi="宋体" w:cs="宋体"/>
          <w:kern w:val="0"/>
          <w:sz w:val="24"/>
          <w:lang/>
        </w:rPr>
      </w:pPr>
      <w:r>
        <w:rPr>
          <w:rFonts w:eastAsia="宋体" w:hAnsi="宋体" w:cs="宋体" w:hint="eastAsia"/>
          <w:kern w:val="0"/>
          <w:sz w:val="24"/>
          <w:lang/>
        </w:rPr>
        <w:t>◆签署协议：面试通过后，签署就读服务协议；</w:t>
      </w:r>
    </w:p>
    <w:p w:rsidR="00B11149" w:rsidRDefault="007B4489">
      <w:pPr>
        <w:widowControl/>
        <w:spacing w:line="360" w:lineRule="auto"/>
        <w:jc w:val="left"/>
        <w:rPr>
          <w:rFonts w:eastAsia="宋体" w:hAnsi="宋体" w:cs="宋体"/>
          <w:kern w:val="0"/>
          <w:sz w:val="24"/>
          <w:lang/>
        </w:rPr>
      </w:pPr>
      <w:r>
        <w:rPr>
          <w:rFonts w:eastAsia="宋体" w:hAnsi="宋体" w:cs="宋体" w:hint="eastAsia"/>
          <w:kern w:val="0"/>
          <w:sz w:val="24"/>
          <w:lang/>
        </w:rPr>
        <w:t>◆办理缴费：按照协议约定时间和形式，办理费用；</w:t>
      </w:r>
    </w:p>
    <w:p w:rsidR="00B11149" w:rsidRDefault="007B4489">
      <w:pPr>
        <w:widowControl/>
        <w:spacing w:line="360" w:lineRule="auto"/>
        <w:jc w:val="left"/>
        <w:rPr>
          <w:rFonts w:eastAsia="宋体" w:hAnsi="宋体" w:cs="宋体"/>
          <w:kern w:val="0"/>
          <w:sz w:val="24"/>
          <w:lang/>
        </w:rPr>
      </w:pPr>
      <w:r>
        <w:rPr>
          <w:rFonts w:eastAsia="宋体" w:hAnsi="宋体" w:cs="宋体" w:hint="eastAsia"/>
          <w:kern w:val="0"/>
          <w:sz w:val="24"/>
          <w:lang/>
        </w:rPr>
        <w:t>◆入学通知：申请学校的正式入学通知书；</w:t>
      </w:r>
    </w:p>
    <w:p w:rsidR="00B11149" w:rsidRDefault="007B4489">
      <w:pPr>
        <w:widowControl/>
        <w:spacing w:line="360" w:lineRule="auto"/>
        <w:jc w:val="left"/>
        <w:rPr>
          <w:rFonts w:eastAsia="宋体" w:hAnsi="宋体" w:cs="宋体"/>
          <w:kern w:val="0"/>
          <w:sz w:val="24"/>
          <w:lang/>
        </w:rPr>
      </w:pPr>
      <w:r>
        <w:rPr>
          <w:rFonts w:eastAsia="宋体" w:hAnsi="宋体" w:cs="宋体" w:hint="eastAsia"/>
          <w:kern w:val="0"/>
          <w:sz w:val="24"/>
          <w:lang/>
        </w:rPr>
        <w:t>◆参加学习：疫情期间，暂缓去菲律宾本校，采用线上课堂学习方式修学分</w:t>
      </w:r>
    </w:p>
    <w:p w:rsidR="00B11149" w:rsidRDefault="007B4489">
      <w:pPr>
        <w:widowControl/>
        <w:spacing w:line="360" w:lineRule="auto"/>
        <w:jc w:val="left"/>
        <w:rPr>
          <w:rFonts w:eastAsia="宋体" w:hAnsi="宋体" w:cs="宋体"/>
          <w:kern w:val="0"/>
          <w:sz w:val="24"/>
          <w:lang/>
        </w:rPr>
      </w:pPr>
      <w:r>
        <w:rPr>
          <w:rFonts w:eastAsia="宋体" w:hAnsi="宋体" w:cs="宋体" w:hint="eastAsia"/>
          <w:kern w:val="0"/>
          <w:sz w:val="24"/>
          <w:lang/>
        </w:rPr>
        <w:t>◆签证赴菲：由项目办公室协助学生办理第一次赴菲签证、机票等事宜。</w:t>
      </w:r>
    </w:p>
    <w:p w:rsidR="00B11149" w:rsidRDefault="007B4489">
      <w:pPr>
        <w:widowControl/>
        <w:spacing w:line="360" w:lineRule="auto"/>
        <w:jc w:val="left"/>
        <w:rPr>
          <w:rFonts w:eastAsia="宋体" w:hAnsi="宋体" w:cs="宋体"/>
          <w:kern w:val="0"/>
          <w:sz w:val="24"/>
          <w:lang/>
        </w:rPr>
      </w:pPr>
      <w:r>
        <w:rPr>
          <w:rFonts w:eastAsia="宋体" w:hAnsi="宋体" w:cs="宋体" w:hint="eastAsia"/>
          <w:kern w:val="0"/>
          <w:sz w:val="24"/>
          <w:lang/>
        </w:rPr>
        <w:t>◆抵达注册</w:t>
      </w:r>
      <w:r>
        <w:rPr>
          <w:rFonts w:eastAsia="宋体" w:hAnsi="宋体" w:cs="宋体" w:hint="eastAsia"/>
          <w:kern w:val="0"/>
          <w:sz w:val="24"/>
          <w:lang/>
        </w:rPr>
        <w:t xml:space="preserve">: </w:t>
      </w:r>
      <w:r>
        <w:rPr>
          <w:rFonts w:eastAsia="宋体" w:hAnsi="宋体" w:cs="宋体" w:hint="eastAsia"/>
          <w:kern w:val="0"/>
          <w:sz w:val="24"/>
          <w:lang/>
        </w:rPr>
        <w:t>前往学校的研究生院办理注册手续，正式成为全日制博士留学生并办理学生证。</w:t>
      </w:r>
    </w:p>
    <w:p w:rsidR="00B11149" w:rsidRDefault="007B4489">
      <w:pPr>
        <w:widowControl/>
        <w:spacing w:line="360" w:lineRule="auto"/>
        <w:jc w:val="left"/>
        <w:rPr>
          <w:rFonts w:eastAsia="宋体" w:hAnsi="宋体" w:cs="宋体"/>
          <w:kern w:val="0"/>
          <w:sz w:val="24"/>
          <w:lang/>
        </w:rPr>
      </w:pPr>
      <w:r>
        <w:rPr>
          <w:rFonts w:eastAsia="宋体" w:hAnsi="宋体" w:cs="宋体" w:hint="eastAsia"/>
          <w:kern w:val="0"/>
          <w:sz w:val="24"/>
          <w:lang/>
        </w:rPr>
        <w:t>◆学生签证：学生递交详细的证明材料（公证、认证等）、填写移民局表格、体检、压指膜，申请正式留学生签证以及菲律宾居留身份卡（</w:t>
      </w:r>
      <w:r>
        <w:rPr>
          <w:rFonts w:eastAsia="宋体" w:hAnsi="宋体" w:cs="宋体" w:hint="eastAsia"/>
          <w:kern w:val="0"/>
          <w:sz w:val="24"/>
          <w:lang/>
        </w:rPr>
        <w:t>I-CARD</w:t>
      </w:r>
      <w:r>
        <w:rPr>
          <w:rFonts w:eastAsia="宋体" w:hAnsi="宋体" w:cs="宋体" w:hint="eastAsia"/>
          <w:kern w:val="0"/>
          <w:sz w:val="24"/>
          <w:lang/>
        </w:rPr>
        <w:t>），在中国驻菲律宾大使馆办理留学生登记注册手续。</w:t>
      </w:r>
    </w:p>
    <w:p w:rsidR="00B11149" w:rsidRDefault="00B11149">
      <w:pPr>
        <w:rPr>
          <w:rFonts w:eastAsia="宋体" w:hAnsi="宋体" w:cs="宋体"/>
          <w:b/>
          <w:bCs/>
          <w:sz w:val="32"/>
          <w:szCs w:val="32"/>
        </w:rPr>
      </w:pPr>
    </w:p>
    <w:p w:rsidR="004E6682" w:rsidRDefault="004E6682">
      <w:pPr>
        <w:rPr>
          <w:rFonts w:eastAsia="宋体" w:hAnsi="宋体" w:cs="宋体" w:hint="eastAsia"/>
          <w:b/>
          <w:bCs/>
          <w:sz w:val="32"/>
          <w:szCs w:val="32"/>
        </w:rPr>
      </w:pPr>
      <w:r w:rsidRPr="004E6682">
        <w:rPr>
          <w:rFonts w:eastAsia="宋体" w:hAnsi="宋体" w:cs="宋体" w:hint="eastAsia"/>
          <w:b/>
          <w:bCs/>
          <w:sz w:val="32"/>
          <w:szCs w:val="32"/>
        </w:rPr>
        <w:t>张老师</w:t>
      </w:r>
      <w:r w:rsidRPr="004E6682">
        <w:rPr>
          <w:rFonts w:eastAsia="宋体" w:hAnsi="宋体" w:cs="宋体" w:hint="eastAsia"/>
          <w:b/>
          <w:bCs/>
          <w:sz w:val="32"/>
          <w:szCs w:val="32"/>
        </w:rPr>
        <w:t>15340038008</w:t>
      </w:r>
      <w:r w:rsidRPr="004E6682">
        <w:rPr>
          <w:rFonts w:eastAsia="宋体" w:hAnsi="宋体" w:cs="宋体" w:hint="eastAsia"/>
          <w:b/>
          <w:bCs/>
          <w:sz w:val="32"/>
          <w:szCs w:val="32"/>
        </w:rPr>
        <w:t>（同微信）</w:t>
      </w:r>
    </w:p>
    <w:p w:rsidR="00B11149" w:rsidRPr="004E6682" w:rsidRDefault="004E6682">
      <w:pPr>
        <w:rPr>
          <w:rFonts w:eastAsia="宋体" w:hAnsi="宋体" w:cs="宋体"/>
          <w:b/>
          <w:bCs/>
          <w:sz w:val="32"/>
          <w:szCs w:val="32"/>
        </w:rPr>
      </w:pPr>
      <w:r w:rsidRPr="004E6682">
        <w:rPr>
          <w:rFonts w:eastAsia="宋体" w:hAnsi="宋体" w:cs="宋体" w:hint="eastAsia"/>
          <w:b/>
          <w:bCs/>
          <w:sz w:val="32"/>
          <w:szCs w:val="32"/>
        </w:rPr>
        <w:t>郭老师</w:t>
      </w:r>
      <w:r w:rsidRPr="004E6682">
        <w:rPr>
          <w:rFonts w:eastAsia="宋体" w:hAnsi="宋体" w:cs="宋体" w:hint="eastAsia"/>
          <w:b/>
          <w:bCs/>
          <w:sz w:val="32"/>
          <w:szCs w:val="32"/>
        </w:rPr>
        <w:t>13910890979</w:t>
      </w:r>
      <w:r w:rsidRPr="004E6682">
        <w:rPr>
          <w:rFonts w:eastAsia="宋体" w:hAnsi="宋体" w:cs="宋体" w:hint="eastAsia"/>
          <w:b/>
          <w:bCs/>
          <w:sz w:val="32"/>
          <w:szCs w:val="32"/>
        </w:rPr>
        <w:t>（同微信）</w:t>
      </w:r>
    </w:p>
    <w:p w:rsidR="00B11149" w:rsidRDefault="00B11149">
      <w:pPr>
        <w:rPr>
          <w:rFonts w:eastAsia="宋体" w:hAnsi="宋体" w:cs="宋体"/>
          <w:b/>
          <w:bCs/>
          <w:sz w:val="32"/>
          <w:szCs w:val="32"/>
        </w:rPr>
      </w:pPr>
    </w:p>
    <w:p w:rsidR="00B11149" w:rsidRDefault="00B11149">
      <w:pPr>
        <w:rPr>
          <w:rFonts w:eastAsia="宋体" w:hAnsi="宋体" w:cs="宋体"/>
          <w:b/>
          <w:bCs/>
          <w:sz w:val="32"/>
          <w:szCs w:val="32"/>
        </w:rPr>
      </w:pPr>
    </w:p>
    <w:p w:rsidR="00B11149" w:rsidRDefault="007B4489">
      <w:pPr>
        <w:rPr>
          <w:rFonts w:eastAsia="宋体" w:hAnsi="宋体" w:cs="宋体"/>
          <w:b/>
          <w:bCs/>
          <w:sz w:val="32"/>
          <w:szCs w:val="32"/>
        </w:rPr>
      </w:pPr>
      <w:r>
        <w:rPr>
          <w:rFonts w:eastAsia="宋体" w:hAnsi="宋体" w:cs="宋体" w:hint="eastAsia"/>
          <w:b/>
          <w:bCs/>
          <w:sz w:val="32"/>
          <w:szCs w:val="32"/>
        </w:rPr>
        <w:t>六、学生风采</w:t>
      </w:r>
      <w:r>
        <w:rPr>
          <w:rFonts w:eastAsia="宋体" w:hAnsi="宋体" w:cs="宋体" w:hint="eastAsia"/>
          <w:b/>
          <w:bCs/>
          <w:sz w:val="32"/>
          <w:szCs w:val="32"/>
        </w:rPr>
        <w:t xml:space="preserve"> STUDENTS</w:t>
      </w:r>
    </w:p>
    <w:p w:rsidR="00B11149" w:rsidRDefault="00B11149">
      <w:pPr>
        <w:rPr>
          <w:rFonts w:ascii="宋体" w:eastAsia="宋体" w:hAnsi="宋体" w:cs="宋体"/>
          <w:sz w:val="24"/>
        </w:rPr>
      </w:pPr>
    </w:p>
    <w:p w:rsidR="00B11149" w:rsidRDefault="007B4489">
      <w:pPr>
        <w:spacing w:line="360" w:lineRule="auto"/>
        <w:ind w:firstLineChars="200" w:firstLine="480"/>
        <w:rPr>
          <w:rFonts w:ascii="宋体" w:eastAsia="宋体" w:hAnsi="宋体" w:cs="宋体"/>
          <w:sz w:val="24"/>
        </w:rPr>
      </w:pPr>
      <w:r>
        <w:rPr>
          <w:rFonts w:ascii="宋体" w:eastAsia="宋体" w:hAnsi="宋体" w:cs="宋体" w:hint="eastAsia"/>
          <w:sz w:val="24"/>
        </w:rPr>
        <w:t>读万卷书</w:t>
      </w:r>
      <w:r>
        <w:rPr>
          <w:rFonts w:ascii="宋体" w:eastAsia="宋体" w:hAnsi="宋体" w:cs="宋体" w:hint="eastAsia"/>
          <w:sz w:val="24"/>
        </w:rPr>
        <w:t xml:space="preserve"> </w:t>
      </w:r>
      <w:r>
        <w:rPr>
          <w:rFonts w:ascii="宋体" w:eastAsia="宋体" w:hAnsi="宋体" w:cs="宋体" w:hint="eastAsia"/>
          <w:sz w:val="24"/>
        </w:rPr>
        <w:t>行万里路</w:t>
      </w:r>
      <w:r>
        <w:rPr>
          <w:rFonts w:ascii="宋体" w:eastAsia="宋体" w:hAnsi="宋体" w:cs="宋体" w:hint="eastAsia"/>
          <w:sz w:val="24"/>
        </w:rPr>
        <w:t xml:space="preserve"> </w:t>
      </w:r>
      <w:r>
        <w:rPr>
          <w:rFonts w:ascii="宋体" w:eastAsia="宋体" w:hAnsi="宋体" w:cs="宋体" w:hint="eastAsia"/>
          <w:sz w:val="24"/>
        </w:rPr>
        <w:t>学海无涯心存高远。教育，是人生最好的投资。我觉得，</w:t>
      </w:r>
      <w:r>
        <w:rPr>
          <w:rFonts w:ascii="宋体" w:eastAsia="宋体" w:hAnsi="宋体" w:cs="宋体" w:hint="eastAsia"/>
          <w:sz w:val="24"/>
        </w:rPr>
        <w:t xml:space="preserve">Nueva Ecija University of Science and </w:t>
      </w:r>
      <w:r>
        <w:rPr>
          <w:rFonts w:ascii="宋体" w:eastAsia="宋体" w:hAnsi="宋体" w:cs="宋体" w:hint="eastAsia"/>
          <w:sz w:val="24"/>
        </w:rPr>
        <w:t>Technology</w:t>
      </w:r>
      <w:r>
        <w:rPr>
          <w:rFonts w:ascii="宋体" w:eastAsia="宋体" w:hAnsi="宋体" w:cs="宋体" w:hint="eastAsia"/>
          <w:sz w:val="24"/>
        </w:rPr>
        <w:t>教育管理专业，学习价值是多元化的。尤其目前疫情期间，以灵活的时间，安排线上网络课程。与远渡重洋出国相比，免去了适应巨大环境差异的烦恼。课程采取的是双语教学方式，学习的氛围很好。专业课用英语讲授，也驱动着我慢慢地用英语思维思考和解决问题。多接触外国文化和西方思维方式，这样自己的思维结构更加合理，视野更加开阔，在未来的职业生涯中也更有竞争力。</w:t>
      </w:r>
    </w:p>
    <w:p w:rsidR="00B11149" w:rsidRDefault="00B11149">
      <w:pPr>
        <w:rPr>
          <w:rFonts w:ascii="宋体" w:eastAsia="宋体" w:hAnsi="宋体" w:cs="宋体"/>
          <w:sz w:val="24"/>
        </w:rPr>
      </w:pPr>
    </w:p>
    <w:p w:rsidR="00B11149" w:rsidRDefault="007B4489">
      <w:pPr>
        <w:ind w:firstLineChars="1600" w:firstLine="384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杭州</w:t>
      </w:r>
      <w:r>
        <w:rPr>
          <w:rFonts w:ascii="宋体" w:eastAsia="宋体" w:hAnsi="宋体" w:cs="宋体" w:hint="eastAsia"/>
          <w:sz w:val="24"/>
        </w:rPr>
        <w:t xml:space="preserve">  </w:t>
      </w:r>
      <w:r>
        <w:rPr>
          <w:rFonts w:ascii="宋体" w:eastAsia="宋体" w:hAnsi="宋体" w:cs="宋体" w:hint="eastAsia"/>
          <w:sz w:val="24"/>
        </w:rPr>
        <w:t>教育管理哲学博士班</w:t>
      </w:r>
      <w:r>
        <w:rPr>
          <w:rFonts w:ascii="宋体" w:eastAsia="宋体" w:hAnsi="宋体" w:cs="宋体" w:hint="eastAsia"/>
          <w:sz w:val="24"/>
        </w:rPr>
        <w:t xml:space="preserve">   </w:t>
      </w:r>
      <w:r>
        <w:rPr>
          <w:rFonts w:ascii="宋体" w:eastAsia="宋体" w:hAnsi="宋体" w:cs="宋体" w:hint="eastAsia"/>
          <w:sz w:val="24"/>
        </w:rPr>
        <w:t>殷同学</w:t>
      </w:r>
    </w:p>
    <w:p w:rsidR="00B11149" w:rsidRDefault="00B11149">
      <w:pPr>
        <w:ind w:firstLineChars="1600" w:firstLine="3840"/>
        <w:rPr>
          <w:rFonts w:ascii="宋体" w:eastAsia="宋体" w:hAnsi="宋体" w:cs="宋体"/>
          <w:sz w:val="24"/>
        </w:rPr>
      </w:pPr>
    </w:p>
    <w:p w:rsidR="00B11149" w:rsidRDefault="00B11149">
      <w:pPr>
        <w:rPr>
          <w:rFonts w:ascii="宋体" w:eastAsia="宋体" w:hAnsi="宋体" w:cs="宋体"/>
          <w:sz w:val="24"/>
        </w:rPr>
      </w:pPr>
    </w:p>
    <w:p w:rsidR="00B11149" w:rsidRDefault="007B4489">
      <w:pPr>
        <w:spacing w:line="360" w:lineRule="auto"/>
        <w:ind w:firstLineChars="200" w:firstLine="480"/>
        <w:rPr>
          <w:rFonts w:ascii="宋体" w:eastAsia="宋体" w:hAnsi="宋体" w:cs="宋体"/>
          <w:sz w:val="24"/>
        </w:rPr>
      </w:pPr>
      <w:r>
        <w:rPr>
          <w:rFonts w:ascii="宋体" w:eastAsia="宋体" w:hAnsi="宋体" w:cs="宋体" w:hint="eastAsia"/>
          <w:sz w:val="24"/>
        </w:rPr>
        <w:t>我非常荣幸能够成为</w:t>
      </w:r>
      <w:r>
        <w:rPr>
          <w:rFonts w:ascii="宋体" w:eastAsia="宋体" w:hAnsi="宋体" w:cs="宋体" w:hint="eastAsia"/>
          <w:sz w:val="24"/>
        </w:rPr>
        <w:t>Nueva Ecija University of Science and Te</w:t>
      </w:r>
      <w:r>
        <w:rPr>
          <w:rFonts w:ascii="宋体" w:eastAsia="宋体" w:hAnsi="宋体" w:cs="宋体" w:hint="eastAsia"/>
          <w:sz w:val="24"/>
        </w:rPr>
        <w:t>chnology</w:t>
      </w:r>
      <w:r>
        <w:rPr>
          <w:rFonts w:ascii="宋体" w:eastAsia="宋体" w:hAnsi="宋体" w:cs="宋体" w:hint="eastAsia"/>
          <w:sz w:val="24"/>
        </w:rPr>
        <w:t>工商管理硕士班的一员。学习期间，我们有具备丰富经验的教授，和有耐心责任心的助教，专业的课堂翻译。通过这一段的学习，我逐渐丰富了企业管理的理论知识。特别是该课程设置从生产经营管理、企业战略管理决策到财务管理，由浅到深的将企业管理知识系统全面的融入其中，让我能很快适应教学节奏和内容。也推动我把更科学、适合的企业管理理论应用到自己的企业管理实践中。我相信这一阶段的学习将会给我未来的工作带来积极持久的重要影响。</w:t>
      </w:r>
    </w:p>
    <w:p w:rsidR="00B11149" w:rsidRDefault="00B11149">
      <w:pPr>
        <w:ind w:firstLineChars="200" w:firstLine="480"/>
        <w:rPr>
          <w:rFonts w:ascii="宋体" w:eastAsia="宋体" w:hAnsi="宋体" w:cs="宋体"/>
          <w:sz w:val="24"/>
        </w:rPr>
      </w:pPr>
    </w:p>
    <w:p w:rsidR="00B11149" w:rsidRDefault="007B4489">
      <w:pPr>
        <w:ind w:firstLineChars="1700" w:firstLine="408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北京</w:t>
      </w:r>
      <w:r>
        <w:rPr>
          <w:rFonts w:ascii="宋体" w:eastAsia="宋体" w:hAnsi="宋体" w:cs="宋体" w:hint="eastAsia"/>
          <w:sz w:val="24"/>
        </w:rPr>
        <w:t xml:space="preserve">   </w:t>
      </w:r>
      <w:r>
        <w:rPr>
          <w:rFonts w:ascii="宋体" w:eastAsia="宋体" w:hAnsi="宋体" w:cs="宋体" w:hint="eastAsia"/>
          <w:sz w:val="24"/>
        </w:rPr>
        <w:t>工商管理硕士</w:t>
      </w:r>
      <w:r>
        <w:rPr>
          <w:rFonts w:ascii="宋体" w:eastAsia="宋体" w:hAnsi="宋体" w:cs="宋体" w:hint="eastAsia"/>
          <w:sz w:val="24"/>
        </w:rPr>
        <w:t xml:space="preserve">   </w:t>
      </w:r>
      <w:r>
        <w:rPr>
          <w:rFonts w:ascii="宋体" w:eastAsia="宋体" w:hAnsi="宋体" w:cs="宋体" w:hint="eastAsia"/>
          <w:sz w:val="24"/>
        </w:rPr>
        <w:t>李同学</w:t>
      </w:r>
    </w:p>
    <w:p w:rsidR="00B11149" w:rsidRDefault="00B11149">
      <w:pPr>
        <w:rPr>
          <w:rFonts w:ascii="宋体" w:eastAsia="宋体" w:hAnsi="宋体" w:cs="宋体"/>
          <w:sz w:val="24"/>
        </w:rPr>
      </w:pPr>
    </w:p>
    <w:p w:rsidR="00B11149" w:rsidRDefault="007B4489">
      <w:pPr>
        <w:spacing w:line="360" w:lineRule="auto"/>
        <w:ind w:firstLineChars="200" w:firstLine="480"/>
        <w:rPr>
          <w:sz w:val="24"/>
        </w:rPr>
      </w:pPr>
      <w:r>
        <w:rPr>
          <w:rFonts w:hint="eastAsia"/>
          <w:sz w:val="24"/>
        </w:rPr>
        <w:t>喜欢新艾西项目，它的课程设计合理、贴近实</w:t>
      </w:r>
      <w:r>
        <w:rPr>
          <w:rFonts w:hint="eastAsia"/>
          <w:sz w:val="24"/>
        </w:rPr>
        <w:t>际需求，学习节奏张弛有度，有理论上的深度，也有实践案例分析的难度，还有菲律宾当地风俗文化、经济社会、时政现状的拓展。</w:t>
      </w:r>
      <w:r>
        <w:rPr>
          <w:rFonts w:hint="eastAsia"/>
          <w:sz w:val="24"/>
        </w:rPr>
        <w:t>更</w:t>
      </w:r>
      <w:r>
        <w:rPr>
          <w:rFonts w:hint="eastAsia"/>
          <w:sz w:val="24"/>
        </w:rPr>
        <w:t>喜欢新艾西</w:t>
      </w:r>
      <w:r>
        <w:rPr>
          <w:rFonts w:hint="eastAsia"/>
          <w:sz w:val="24"/>
        </w:rPr>
        <w:t>科技大学</w:t>
      </w:r>
      <w:r>
        <w:rPr>
          <w:rFonts w:hint="eastAsia"/>
          <w:sz w:val="24"/>
        </w:rPr>
        <w:t>的教授们，专业探讨型的、幽默豁达型的、平易近人型的</w:t>
      </w:r>
      <w:r>
        <w:rPr>
          <w:sz w:val="24"/>
        </w:rPr>
        <w:t>……</w:t>
      </w:r>
      <w:r>
        <w:rPr>
          <w:rFonts w:hint="eastAsia"/>
          <w:sz w:val="24"/>
        </w:rPr>
        <w:t>不同的讲授风格，</w:t>
      </w:r>
      <w:r>
        <w:rPr>
          <w:rFonts w:hint="eastAsia"/>
          <w:sz w:val="24"/>
        </w:rPr>
        <w:t>但是</w:t>
      </w:r>
      <w:r>
        <w:rPr>
          <w:rFonts w:hint="eastAsia"/>
          <w:sz w:val="24"/>
        </w:rPr>
        <w:t>相同的认真负责。</w:t>
      </w:r>
    </w:p>
    <w:p w:rsidR="00B11149" w:rsidRDefault="007B4489">
      <w:pP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上海</w:t>
      </w:r>
      <w:r>
        <w:rPr>
          <w:rFonts w:ascii="宋体" w:eastAsia="宋体" w:hAnsi="宋体" w:cs="宋体" w:hint="eastAsia"/>
          <w:sz w:val="24"/>
        </w:rPr>
        <w:t xml:space="preserve">   </w:t>
      </w:r>
      <w:r>
        <w:rPr>
          <w:rFonts w:ascii="宋体" w:eastAsia="宋体" w:hAnsi="宋体" w:cs="宋体" w:hint="eastAsia"/>
          <w:sz w:val="24"/>
        </w:rPr>
        <w:t>工商管理哲学博士</w:t>
      </w:r>
      <w:r>
        <w:rPr>
          <w:rFonts w:ascii="宋体" w:eastAsia="宋体" w:hAnsi="宋体" w:cs="宋体" w:hint="eastAsia"/>
          <w:sz w:val="24"/>
        </w:rPr>
        <w:t xml:space="preserve">   </w:t>
      </w:r>
      <w:r>
        <w:rPr>
          <w:rFonts w:ascii="宋体" w:eastAsia="宋体" w:hAnsi="宋体" w:cs="宋体" w:hint="eastAsia"/>
          <w:sz w:val="24"/>
        </w:rPr>
        <w:t>陈同学</w:t>
      </w:r>
      <w:bookmarkStart w:id="3" w:name="_GoBack"/>
      <w:bookmarkEnd w:id="3"/>
    </w:p>
    <w:sectPr w:rsidR="00B11149" w:rsidSect="00B111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489" w:rsidRDefault="007B4489" w:rsidP="004E6682">
      <w:r>
        <w:separator/>
      </w:r>
    </w:p>
  </w:endnote>
  <w:endnote w:type="continuationSeparator" w:id="1">
    <w:p w:rsidR="007B4489" w:rsidRDefault="007B4489" w:rsidP="004E6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489" w:rsidRDefault="007B4489" w:rsidP="004E6682">
      <w:r>
        <w:separator/>
      </w:r>
    </w:p>
  </w:footnote>
  <w:footnote w:type="continuationSeparator" w:id="1">
    <w:p w:rsidR="007B4489" w:rsidRDefault="007B4489" w:rsidP="004E66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039FA7"/>
    <w:multiLevelType w:val="singleLevel"/>
    <w:tmpl w:val="86039FA7"/>
    <w:lvl w:ilvl="0">
      <w:start w:val="1"/>
      <w:numFmt w:val="chineseCounting"/>
      <w:suff w:val="nothing"/>
      <w:lvlText w:val="%1、"/>
      <w:lvlJc w:val="left"/>
      <w:rPr>
        <w:rFonts w:hint="eastAsia"/>
      </w:rPr>
    </w:lvl>
  </w:abstractNum>
  <w:abstractNum w:abstractNumId="1">
    <w:nsid w:val="3B1C1E39"/>
    <w:multiLevelType w:val="singleLevel"/>
    <w:tmpl w:val="3B1C1E39"/>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42A253E"/>
    <w:rsid w:val="004E6682"/>
    <w:rsid w:val="007B4489"/>
    <w:rsid w:val="00B11149"/>
    <w:rsid w:val="02B42C9C"/>
    <w:rsid w:val="05801B65"/>
    <w:rsid w:val="07480B88"/>
    <w:rsid w:val="08623FA6"/>
    <w:rsid w:val="08B2663E"/>
    <w:rsid w:val="0B901576"/>
    <w:rsid w:val="0F371E72"/>
    <w:rsid w:val="110E2F9C"/>
    <w:rsid w:val="11111425"/>
    <w:rsid w:val="146D0B43"/>
    <w:rsid w:val="14D51723"/>
    <w:rsid w:val="172649BA"/>
    <w:rsid w:val="1B7B1E11"/>
    <w:rsid w:val="1BDE6C4B"/>
    <w:rsid w:val="209A586C"/>
    <w:rsid w:val="2184186C"/>
    <w:rsid w:val="242A253E"/>
    <w:rsid w:val="24733DEB"/>
    <w:rsid w:val="24C43BCF"/>
    <w:rsid w:val="27860023"/>
    <w:rsid w:val="27EF406C"/>
    <w:rsid w:val="2917564D"/>
    <w:rsid w:val="2BCF3144"/>
    <w:rsid w:val="2C832890"/>
    <w:rsid w:val="33F1075C"/>
    <w:rsid w:val="35E766C0"/>
    <w:rsid w:val="421B6509"/>
    <w:rsid w:val="473913A8"/>
    <w:rsid w:val="47B10A70"/>
    <w:rsid w:val="4A0A1FB6"/>
    <w:rsid w:val="4A8E511C"/>
    <w:rsid w:val="4B23259C"/>
    <w:rsid w:val="4B3B1AD6"/>
    <w:rsid w:val="4E5520EB"/>
    <w:rsid w:val="4FA40C36"/>
    <w:rsid w:val="51E4462D"/>
    <w:rsid w:val="52330765"/>
    <w:rsid w:val="52672B97"/>
    <w:rsid w:val="53401E63"/>
    <w:rsid w:val="534E172C"/>
    <w:rsid w:val="54186E53"/>
    <w:rsid w:val="55406D8B"/>
    <w:rsid w:val="56CD52AB"/>
    <w:rsid w:val="57205D80"/>
    <w:rsid w:val="57904FC5"/>
    <w:rsid w:val="57A55411"/>
    <w:rsid w:val="5B7F70FC"/>
    <w:rsid w:val="5CCF3EA9"/>
    <w:rsid w:val="5DE31B52"/>
    <w:rsid w:val="5E515249"/>
    <w:rsid w:val="5F3A5BE1"/>
    <w:rsid w:val="5F7971DE"/>
    <w:rsid w:val="62A1328A"/>
    <w:rsid w:val="637B6F36"/>
    <w:rsid w:val="643638D7"/>
    <w:rsid w:val="65566342"/>
    <w:rsid w:val="66983206"/>
    <w:rsid w:val="669A17F6"/>
    <w:rsid w:val="66F64088"/>
    <w:rsid w:val="679631B3"/>
    <w:rsid w:val="6F653864"/>
    <w:rsid w:val="70131F8C"/>
    <w:rsid w:val="70A20707"/>
    <w:rsid w:val="73434FF8"/>
    <w:rsid w:val="740A76F9"/>
    <w:rsid w:val="74315CA6"/>
    <w:rsid w:val="75427A98"/>
    <w:rsid w:val="75A5683D"/>
    <w:rsid w:val="764846CA"/>
    <w:rsid w:val="79036F37"/>
    <w:rsid w:val="791152A2"/>
    <w:rsid w:val="7B4D0E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114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11149"/>
    <w:rPr>
      <w:sz w:val="16"/>
      <w:szCs w:val="16"/>
    </w:rPr>
  </w:style>
  <w:style w:type="paragraph" w:styleId="a4">
    <w:name w:val="Normal (Web)"/>
    <w:basedOn w:val="a"/>
    <w:qFormat/>
    <w:rsid w:val="00B11149"/>
    <w:pPr>
      <w:spacing w:beforeAutospacing="1" w:afterAutospacing="1"/>
      <w:jc w:val="left"/>
    </w:pPr>
    <w:rPr>
      <w:rFonts w:cs="Times New Roman"/>
      <w:kern w:val="0"/>
      <w:sz w:val="24"/>
    </w:rPr>
  </w:style>
  <w:style w:type="table" w:styleId="a5">
    <w:name w:val="Table Grid"/>
    <w:basedOn w:val="a1"/>
    <w:qFormat/>
    <w:rsid w:val="00B1114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B11149"/>
    <w:rPr>
      <w:b/>
    </w:rPr>
  </w:style>
  <w:style w:type="paragraph" w:styleId="a7">
    <w:name w:val="header"/>
    <w:basedOn w:val="a"/>
    <w:link w:val="Char"/>
    <w:rsid w:val="004E66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4E6682"/>
    <w:rPr>
      <w:rFonts w:asciiTheme="minorHAnsi" w:eastAsiaTheme="minorEastAsia" w:hAnsiTheme="minorHAnsi" w:cstheme="minorBidi"/>
      <w:kern w:val="2"/>
      <w:sz w:val="18"/>
      <w:szCs w:val="18"/>
    </w:rPr>
  </w:style>
  <w:style w:type="paragraph" w:styleId="a8">
    <w:name w:val="footer"/>
    <w:basedOn w:val="a"/>
    <w:link w:val="Char0"/>
    <w:rsid w:val="004E6682"/>
    <w:pPr>
      <w:tabs>
        <w:tab w:val="center" w:pos="4153"/>
        <w:tab w:val="right" w:pos="8306"/>
      </w:tabs>
      <w:snapToGrid w:val="0"/>
      <w:jc w:val="left"/>
    </w:pPr>
    <w:rPr>
      <w:sz w:val="18"/>
      <w:szCs w:val="18"/>
    </w:rPr>
  </w:style>
  <w:style w:type="character" w:customStyle="1" w:styleId="Char0">
    <w:name w:val="页脚 Char"/>
    <w:basedOn w:val="a0"/>
    <w:link w:val="a8"/>
    <w:rsid w:val="004E668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580</Words>
  <Characters>3306</Characters>
  <Application>Microsoft Office Word</Application>
  <DocSecurity>0</DocSecurity>
  <Lines>27</Lines>
  <Paragraphs>7</Paragraphs>
  <ScaleCrop>false</ScaleCrop>
  <Company>Microsoft</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Guojian</cp:lastModifiedBy>
  <cp:revision>2</cp:revision>
  <dcterms:created xsi:type="dcterms:W3CDTF">2019-03-16T00:41:00Z</dcterms:created>
  <dcterms:modified xsi:type="dcterms:W3CDTF">2021-04-16T00:51:00Z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76A208B4BDA643B7A42AEBC5CCD6A4AB</vt:lpwstr>
  </property>
</Properties>
</file>